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72D46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8EC5BF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088E62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54DD84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DB46B7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AB404B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825212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96F93D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05DDD9" w14:textId="00AD1AB9" w:rsidR="006D012C" w:rsidRDefault="006D012C" w:rsidP="006D01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G</w:t>
      </w:r>
      <w:r w:rsidR="00770184">
        <w:rPr>
          <w:rFonts w:ascii="Times New Roman" w:hAnsi="Times New Roman" w:cs="Times New Roman"/>
          <w:b/>
          <w:bCs/>
          <w:sz w:val="32"/>
          <w:szCs w:val="32"/>
        </w:rPr>
        <w:t>ODIŠNJI PLAN RADA</w:t>
      </w:r>
    </w:p>
    <w:p w14:paraId="72F660CD" w14:textId="07C844D9" w:rsidR="006D012C" w:rsidRPr="006D012C" w:rsidRDefault="006D012C" w:rsidP="006D012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Poliklinike za rehabilitaciju slušanja i govora SUVAG Osijek za 2026.godinu</w:t>
      </w:r>
    </w:p>
    <w:p w14:paraId="3D42D245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289D5A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8B92C2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20FC84D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8F8A34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3A20C4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836AAD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BCD61C5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D155F7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211430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8733E7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5BF018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BF5C22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A98ABE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3B7078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43D9BF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88D069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A89D80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567506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B52425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1678EC" w14:textId="77777777" w:rsidR="006D012C" w:rsidRDefault="006D012C" w:rsidP="006D012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F9241F" w14:textId="77777777" w:rsidR="00E5580F" w:rsidRPr="00E5580F" w:rsidRDefault="00E5580F" w:rsidP="00E5580F">
      <w:pPr>
        <w:rPr>
          <w:rFonts w:ascii="Times New Roman" w:hAnsi="Times New Roman" w:cs="Times New Roman"/>
          <w:b/>
          <w:bCs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34047298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27D4821" w14:textId="7FB24A56" w:rsidR="00D92360" w:rsidRDefault="00D92360">
          <w:pPr>
            <w:pStyle w:val="TOCNaslov"/>
          </w:pPr>
          <w:r>
            <w:t>Sadržaj</w:t>
          </w:r>
        </w:p>
        <w:p w14:paraId="422819A9" w14:textId="77777777" w:rsidR="00D92360" w:rsidRPr="00D92360" w:rsidRDefault="00D92360" w:rsidP="00D92360">
          <w:pPr>
            <w:rPr>
              <w:lang w:eastAsia="hr-HR"/>
            </w:rPr>
          </w:pPr>
        </w:p>
        <w:p w14:paraId="473BA53B" w14:textId="2C42EB1C" w:rsidR="00D92360" w:rsidRPr="00D92360" w:rsidRDefault="00D92360">
          <w:pPr>
            <w:pStyle w:val="Sadraj1"/>
            <w:tabs>
              <w:tab w:val="right" w:leader="dot" w:pos="9062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5828957" w:history="1">
            <w:r w:rsidRPr="00D92360">
              <w:rPr>
                <w:rStyle w:val="Hiperveza"/>
                <w:rFonts w:ascii="Times New Roman" w:hAnsi="Times New Roman"/>
                <w:noProof/>
                <w:sz w:val="24"/>
                <w:szCs w:val="24"/>
              </w:rPr>
              <w:t>1. PREDGOVOR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_Toc215828957 \h </w:instrTex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3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3E9EAD" w14:textId="71EB47F8" w:rsidR="00D92360" w:rsidRPr="00D92360" w:rsidRDefault="00D92360">
          <w:pPr>
            <w:pStyle w:val="Sadraj1"/>
            <w:tabs>
              <w:tab w:val="right" w:leader="dot" w:pos="9062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828958" w:history="1">
            <w:r w:rsidRPr="00D92360">
              <w:rPr>
                <w:rStyle w:val="Hiperveza"/>
                <w:rFonts w:ascii="Times New Roman" w:hAnsi="Times New Roman"/>
                <w:noProof/>
                <w:sz w:val="24"/>
                <w:szCs w:val="24"/>
              </w:rPr>
              <w:t>2. UVOD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_Toc215828958 \h </w:instrTex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5A2F4F" w14:textId="0D14F1F6" w:rsidR="00D92360" w:rsidRPr="00D92360" w:rsidRDefault="00D92360">
          <w:pPr>
            <w:pStyle w:val="Sadraj2"/>
            <w:tabs>
              <w:tab w:val="right" w:leader="dot" w:pos="9062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828959" w:history="1">
            <w:r w:rsidRPr="00D92360">
              <w:rPr>
                <w:rStyle w:val="Hiperveza"/>
                <w:rFonts w:ascii="Times New Roman" w:hAnsi="Times New Roman"/>
                <w:noProof/>
                <w:sz w:val="24"/>
                <w:szCs w:val="24"/>
              </w:rPr>
              <w:t>2.1. Djelokrug rada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_Toc215828959 \h </w:instrTex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4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D5C916" w14:textId="64E676DE" w:rsidR="00D92360" w:rsidRPr="00D92360" w:rsidRDefault="00D92360">
          <w:pPr>
            <w:pStyle w:val="Sadraj2"/>
            <w:tabs>
              <w:tab w:val="right" w:leader="dot" w:pos="9062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828960" w:history="1">
            <w:r w:rsidRPr="00D92360">
              <w:rPr>
                <w:rStyle w:val="Hiperveza"/>
                <w:rFonts w:ascii="Times New Roman" w:hAnsi="Times New Roman"/>
                <w:noProof/>
                <w:sz w:val="24"/>
                <w:szCs w:val="24"/>
              </w:rPr>
              <w:t>2.2. Misija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_Toc215828960 \h </w:instrTex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5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D900D3C" w14:textId="3E67766C" w:rsidR="00D92360" w:rsidRPr="00D92360" w:rsidRDefault="00D92360">
          <w:pPr>
            <w:pStyle w:val="Sadraj2"/>
            <w:tabs>
              <w:tab w:val="right" w:leader="dot" w:pos="9062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828961" w:history="1">
            <w:r w:rsidRPr="00D92360">
              <w:rPr>
                <w:rStyle w:val="Hiperveza"/>
                <w:rFonts w:ascii="Times New Roman" w:hAnsi="Times New Roman"/>
                <w:noProof/>
                <w:sz w:val="24"/>
                <w:szCs w:val="24"/>
              </w:rPr>
              <w:t>2.3. Vizija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_Toc215828961 \h </w:instrTex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A589222" w14:textId="30768820" w:rsidR="00D92360" w:rsidRPr="00D92360" w:rsidRDefault="00D92360">
          <w:pPr>
            <w:pStyle w:val="Sadraj2"/>
            <w:tabs>
              <w:tab w:val="right" w:leader="dot" w:pos="9062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828962" w:history="1">
            <w:r w:rsidRPr="00D92360">
              <w:rPr>
                <w:rStyle w:val="Hiperveza"/>
                <w:rFonts w:ascii="Times New Roman" w:hAnsi="Times New Roman"/>
                <w:noProof/>
                <w:sz w:val="24"/>
                <w:szCs w:val="24"/>
              </w:rPr>
              <w:t>2.4. Vrijednosti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_Toc215828962 \h </w:instrTex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6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EB0C4D" w14:textId="15702C10" w:rsidR="00D92360" w:rsidRPr="00D92360" w:rsidRDefault="00D92360">
          <w:pPr>
            <w:pStyle w:val="Sadraj1"/>
            <w:tabs>
              <w:tab w:val="right" w:leader="dot" w:pos="9062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828963" w:history="1">
            <w:r w:rsidRPr="00D92360">
              <w:rPr>
                <w:rStyle w:val="Hiperveza"/>
                <w:rFonts w:ascii="Times New Roman" w:hAnsi="Times New Roman"/>
                <w:noProof/>
                <w:sz w:val="24"/>
                <w:szCs w:val="24"/>
              </w:rPr>
              <w:t>3. KONTEKST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_Toc215828963 \h </w:instrTex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1F65F1" w14:textId="20A12650" w:rsidR="00D92360" w:rsidRPr="00D92360" w:rsidRDefault="00D92360" w:rsidP="00D92360">
          <w:pPr>
            <w:pStyle w:val="Sadraj2"/>
            <w:tabs>
              <w:tab w:val="right" w:leader="dot" w:pos="9062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828964" w:history="1">
            <w:r w:rsidRPr="00D92360">
              <w:rPr>
                <w:rStyle w:val="Hiperveza"/>
                <w:rFonts w:ascii="Times New Roman" w:hAnsi="Times New Roman"/>
                <w:noProof/>
                <w:sz w:val="24"/>
                <w:szCs w:val="24"/>
              </w:rPr>
              <w:t>3.1. PASTEL analiza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_Toc215828964 \h </w:instrTex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7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96956E" w14:textId="20EBA57A" w:rsidR="00D92360" w:rsidRPr="00D92360" w:rsidRDefault="00D92360">
          <w:pPr>
            <w:pStyle w:val="Sadraj2"/>
            <w:tabs>
              <w:tab w:val="right" w:leader="dot" w:pos="9062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828971" w:history="1">
            <w:r w:rsidRPr="00D92360">
              <w:rPr>
                <w:rStyle w:val="Hiperveza"/>
                <w:rFonts w:ascii="Times New Roman" w:hAnsi="Times New Roman"/>
                <w:noProof/>
                <w:sz w:val="24"/>
                <w:szCs w:val="24"/>
              </w:rPr>
              <w:t>3.2. SWOT analiza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_Toc215828971 \h </w:instrTex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EF96B8" w14:textId="7CE2D000" w:rsidR="00D92360" w:rsidRPr="00D92360" w:rsidRDefault="00D92360">
          <w:pPr>
            <w:pStyle w:val="Sadraj1"/>
            <w:tabs>
              <w:tab w:val="right" w:leader="dot" w:pos="9062"/>
            </w:tabs>
            <w:rPr>
              <w:rFonts w:ascii="Times New Roman" w:hAnsi="Times New Roman"/>
              <w:noProof/>
              <w:kern w:val="2"/>
              <w:sz w:val="24"/>
              <w:szCs w:val="24"/>
              <w14:ligatures w14:val="standardContextual"/>
            </w:rPr>
          </w:pPr>
          <w:hyperlink w:anchor="_Toc215828972" w:history="1">
            <w:r w:rsidRPr="00D92360">
              <w:rPr>
                <w:rStyle w:val="Hiperveza"/>
                <w:rFonts w:ascii="Times New Roman" w:hAnsi="Times New Roman"/>
                <w:noProof/>
                <w:sz w:val="24"/>
                <w:szCs w:val="24"/>
              </w:rPr>
              <w:t>4. ORGANIZACIJSKA STRUKTURA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_Toc215828972 \h </w:instrTex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8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A75F120" w14:textId="0DC67466" w:rsidR="00D92360" w:rsidRDefault="00D92360">
          <w:pPr>
            <w:pStyle w:val="Sadraj1"/>
            <w:tabs>
              <w:tab w:val="right" w:leader="dot" w:pos="9062"/>
            </w:tabs>
            <w:rPr>
              <w:rFonts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215828973" w:history="1">
            <w:r w:rsidRPr="00D92360">
              <w:rPr>
                <w:rStyle w:val="Hiperveza"/>
                <w:rFonts w:ascii="Times New Roman" w:hAnsi="Times New Roman"/>
                <w:noProof/>
                <w:sz w:val="24"/>
                <w:szCs w:val="24"/>
              </w:rPr>
              <w:t>5. MJERE IZ PROVEDBENOG PROGRAMA OSNIVAČA/FINANCIJSKOG PLANA POLIKLINIKE ZA REHABILITACIJU SLUŠANJA I GOVORA SUVAG OSIJEK ZA 2026.G.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ab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begin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instrText xml:space="preserve"> PAGEREF _Toc215828973 \h </w:instrTex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separate"/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t>9</w:t>
            </w:r>
            <w:r w:rsidRPr="00D92360">
              <w:rPr>
                <w:rFonts w:ascii="Times New Roman" w:hAnsi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451459" w14:textId="116C3823" w:rsidR="00D92360" w:rsidRDefault="00D92360">
          <w:r>
            <w:rPr>
              <w:b/>
              <w:bCs/>
            </w:rPr>
            <w:fldChar w:fldCharType="end"/>
          </w:r>
        </w:p>
      </w:sdtContent>
    </w:sdt>
    <w:p w14:paraId="3CCABDF2" w14:textId="77777777" w:rsidR="00852E66" w:rsidRDefault="00852E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CDC7E8" w14:textId="77777777" w:rsidR="00852E66" w:rsidRDefault="00852E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E6F79C" w14:textId="77777777" w:rsidR="00852E66" w:rsidRDefault="00852E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75F5CF" w14:textId="77777777" w:rsidR="00852E66" w:rsidRDefault="00852E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F45C8A" w14:textId="77777777" w:rsidR="00852E66" w:rsidRDefault="00852E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3A5ADA" w14:textId="77777777" w:rsidR="00852E66" w:rsidRDefault="00852E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5ED40A" w14:textId="77777777" w:rsidR="00852E66" w:rsidRDefault="00852E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3C9108C" w14:textId="77777777" w:rsidR="00852E66" w:rsidRDefault="00852E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E557BC" w14:textId="77777777" w:rsidR="00852E66" w:rsidRDefault="00852E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961A6E" w14:textId="77777777" w:rsidR="00852E66" w:rsidRDefault="00852E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4F2940" w14:textId="77777777" w:rsidR="00852E66" w:rsidRDefault="00852E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613970" w14:textId="77777777" w:rsidR="00852E66" w:rsidRDefault="00852E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172D59" w14:textId="77777777" w:rsidR="00852E66" w:rsidRDefault="00852E6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CE7BF5" w14:textId="0056D33F" w:rsidR="00A4612F" w:rsidRPr="008B612C" w:rsidRDefault="002F4141" w:rsidP="007556A5">
      <w:pPr>
        <w:pStyle w:val="Naslov1"/>
      </w:pPr>
      <w:bookmarkStart w:id="0" w:name="_Toc215828957"/>
      <w:r w:rsidRPr="007556A5">
        <w:lastRenderedPageBreak/>
        <w:t>1</w:t>
      </w:r>
      <w:r w:rsidR="00A4612F" w:rsidRPr="007556A5">
        <w:t>. PREDGOVOR</w:t>
      </w:r>
      <w:bookmarkEnd w:id="0"/>
      <w:r w:rsidR="00A4612F" w:rsidRPr="007556A5">
        <w:t xml:space="preserve"> </w:t>
      </w:r>
    </w:p>
    <w:p w14:paraId="0C622ED6" w14:textId="6DB62550" w:rsidR="00A4612F" w:rsidRPr="008B612C" w:rsidRDefault="008B612C" w:rsidP="00A4612F">
      <w:pPr>
        <w:pStyle w:val="StandardWeb"/>
      </w:pPr>
      <w:r w:rsidRPr="008B612C">
        <w:t>P</w:t>
      </w:r>
      <w:r w:rsidR="00A4612F" w:rsidRPr="008B612C">
        <w:t xml:space="preserve">red vama se nalazi </w:t>
      </w:r>
      <w:r w:rsidR="00A4612F" w:rsidRPr="008B612C">
        <w:rPr>
          <w:rStyle w:val="Naglaeno"/>
          <w:rFonts w:eastAsiaTheme="majorEastAsia"/>
          <w:b w:val="0"/>
          <w:bCs w:val="0"/>
        </w:rPr>
        <w:t>Godišnji plan rada Poliklinike za</w:t>
      </w:r>
      <w:r w:rsidRPr="008B612C">
        <w:rPr>
          <w:rStyle w:val="Naglaeno"/>
          <w:rFonts w:eastAsiaTheme="majorEastAsia"/>
          <w:b w:val="0"/>
          <w:bCs w:val="0"/>
        </w:rPr>
        <w:t xml:space="preserve"> rehabilitaciju slušanja i govora SUVAG Osijek </w:t>
      </w:r>
      <w:r w:rsidR="00A4612F" w:rsidRPr="008B612C">
        <w:rPr>
          <w:rStyle w:val="Naglaeno"/>
          <w:rFonts w:eastAsiaTheme="majorEastAsia"/>
          <w:b w:val="0"/>
          <w:bCs w:val="0"/>
        </w:rPr>
        <w:t xml:space="preserve"> za 202</w:t>
      </w:r>
      <w:r w:rsidRPr="008B612C">
        <w:rPr>
          <w:rStyle w:val="Naglaeno"/>
          <w:rFonts w:eastAsiaTheme="majorEastAsia"/>
          <w:b w:val="0"/>
          <w:bCs w:val="0"/>
        </w:rPr>
        <w:t>6</w:t>
      </w:r>
      <w:r w:rsidR="00A4612F" w:rsidRPr="008B612C">
        <w:rPr>
          <w:rStyle w:val="Naglaeno"/>
          <w:rFonts w:eastAsiaTheme="majorEastAsia"/>
          <w:b w:val="0"/>
          <w:bCs w:val="0"/>
        </w:rPr>
        <w:t>. godinu</w:t>
      </w:r>
      <w:r w:rsidR="00A4612F" w:rsidRPr="008B612C">
        <w:t>, koji predstavlja temeljni dokument našeg stručnog, organizacijskog i razvojnog djelovanja u nadolazećem razdoblju. Izrađen je s ciljem jasnog definiranja prioriteta, unapređenja kvalitete usluga i jačanja naše uloge u pružanju sveobuhvatne zdravstvene i rehabilitacijske skrbi.</w:t>
      </w:r>
    </w:p>
    <w:p w14:paraId="2DAB8D94" w14:textId="77777777" w:rsidR="00A4612F" w:rsidRPr="008B612C" w:rsidRDefault="00A4612F" w:rsidP="00A4612F">
      <w:pPr>
        <w:pStyle w:val="StandardWeb"/>
      </w:pPr>
      <w:r w:rsidRPr="008B612C">
        <w:t>U godini pred nama usmjerit ćemo se na nekoliko ključnih ciljeva:</w:t>
      </w:r>
    </w:p>
    <w:p w14:paraId="29632555" w14:textId="7E13C092" w:rsidR="00A4612F" w:rsidRPr="008B612C" w:rsidRDefault="00A4612F" w:rsidP="00A4612F">
      <w:pPr>
        <w:pStyle w:val="StandardWeb"/>
        <w:numPr>
          <w:ilvl w:val="0"/>
          <w:numId w:val="1"/>
        </w:numPr>
      </w:pPr>
      <w:r w:rsidRPr="008B612C">
        <w:rPr>
          <w:rStyle w:val="Naglaeno"/>
          <w:rFonts w:eastAsiaTheme="majorEastAsia"/>
          <w:b w:val="0"/>
          <w:bCs w:val="0"/>
        </w:rPr>
        <w:t>Unaprjeđenje dostupnosti i učinkovitosti</w:t>
      </w:r>
      <w:r w:rsidRPr="008B612C">
        <w:t xml:space="preserve"> dijagnostičkih i terapijskih postupaka u otorinolaringologiji,</w:t>
      </w:r>
      <w:r w:rsidR="008B612C" w:rsidRPr="008B612C">
        <w:t xml:space="preserve"> logopediji,</w:t>
      </w:r>
      <w:r w:rsidRPr="008B612C">
        <w:t xml:space="preserve"> psihologiji i edukacijskoj rehabilitaciji.</w:t>
      </w:r>
    </w:p>
    <w:p w14:paraId="5B9BFB0E" w14:textId="4413B499" w:rsidR="00A4612F" w:rsidRPr="008B612C" w:rsidRDefault="00A4612F" w:rsidP="00A4612F">
      <w:pPr>
        <w:pStyle w:val="StandardWeb"/>
        <w:numPr>
          <w:ilvl w:val="0"/>
          <w:numId w:val="1"/>
        </w:numPr>
      </w:pPr>
      <w:r w:rsidRPr="008B612C">
        <w:rPr>
          <w:rStyle w:val="Naglaeno"/>
          <w:rFonts w:eastAsiaTheme="majorEastAsia"/>
          <w:b w:val="0"/>
          <w:bCs w:val="0"/>
        </w:rPr>
        <w:t>Jačanje interdisciplinarne suradnje</w:t>
      </w:r>
      <w:r w:rsidRPr="008B612C">
        <w:t xml:space="preserve"> </w:t>
      </w:r>
      <w:r w:rsidR="005B0927">
        <w:t>svih</w:t>
      </w:r>
      <w:r w:rsidR="008B612C" w:rsidRPr="008B612C">
        <w:t xml:space="preserve"> struka koj</w:t>
      </w:r>
      <w:r w:rsidR="00BA7667">
        <w:t>e</w:t>
      </w:r>
      <w:r w:rsidR="008B612C" w:rsidRPr="008B612C">
        <w:t xml:space="preserve"> međusobno razmjenjuju informacije, usklađuju svoje nalaze i zajednički planiraju tretman </w:t>
      </w:r>
      <w:r w:rsidRPr="008B612C">
        <w:t>kako bismo pacijentima osigurali cjelovit, koordiniran i individualiziran pristup.</w:t>
      </w:r>
    </w:p>
    <w:p w14:paraId="09FB2560" w14:textId="1E31CF0B" w:rsidR="00A4612F" w:rsidRPr="008B612C" w:rsidRDefault="00A4612F" w:rsidP="00A4612F">
      <w:pPr>
        <w:pStyle w:val="StandardWeb"/>
        <w:numPr>
          <w:ilvl w:val="0"/>
          <w:numId w:val="1"/>
        </w:numPr>
      </w:pPr>
      <w:r w:rsidRPr="008B612C">
        <w:rPr>
          <w:rStyle w:val="Naglaeno"/>
          <w:rFonts w:eastAsiaTheme="majorEastAsia"/>
          <w:b w:val="0"/>
          <w:bCs w:val="0"/>
        </w:rPr>
        <w:t>Ulaganje u stručno usavršavanje</w:t>
      </w:r>
      <w:r w:rsidRPr="008B612C">
        <w:t xml:space="preserve"> zaposlenika i praćenje suvremenih znanstvenih smjernica.</w:t>
      </w:r>
    </w:p>
    <w:p w14:paraId="02D58CD3" w14:textId="570196CE" w:rsidR="00A4612F" w:rsidRPr="008B612C" w:rsidRDefault="00A4612F" w:rsidP="00A4612F">
      <w:pPr>
        <w:pStyle w:val="StandardWeb"/>
        <w:numPr>
          <w:ilvl w:val="0"/>
          <w:numId w:val="1"/>
        </w:numPr>
      </w:pPr>
      <w:r w:rsidRPr="008B612C">
        <w:rPr>
          <w:rStyle w:val="Naglaeno"/>
          <w:rFonts w:eastAsiaTheme="majorEastAsia"/>
          <w:b w:val="0"/>
          <w:bCs w:val="0"/>
        </w:rPr>
        <w:t>Razvoj novih programa i usluga</w:t>
      </w:r>
      <w:r w:rsidR="00CC643E">
        <w:t xml:space="preserve"> </w:t>
      </w:r>
      <w:r w:rsidRPr="008B612C">
        <w:t>prilagođenih potrebama djece, mladih i odraslih koji potražuju našu podršku.</w:t>
      </w:r>
    </w:p>
    <w:p w14:paraId="55882FED" w14:textId="77777777" w:rsidR="00A4612F" w:rsidRPr="008B612C" w:rsidRDefault="00A4612F" w:rsidP="00A4612F">
      <w:pPr>
        <w:pStyle w:val="StandardWeb"/>
        <w:numPr>
          <w:ilvl w:val="0"/>
          <w:numId w:val="1"/>
        </w:numPr>
      </w:pPr>
      <w:r w:rsidRPr="008B612C">
        <w:rPr>
          <w:rStyle w:val="Naglaeno"/>
          <w:rFonts w:eastAsiaTheme="majorEastAsia"/>
          <w:b w:val="0"/>
          <w:bCs w:val="0"/>
        </w:rPr>
        <w:t>Unaprjeđenje organizacijskih procesa</w:t>
      </w:r>
      <w:r w:rsidRPr="008B612C">
        <w:t xml:space="preserve"> i digitalnih sustava kako bi se povećala kvaliteta, transparentnost i sigurnost rada.</w:t>
      </w:r>
    </w:p>
    <w:p w14:paraId="64A3768F" w14:textId="7812DC3D" w:rsidR="00A4612F" w:rsidRDefault="00A4612F" w:rsidP="00A4612F">
      <w:pPr>
        <w:pStyle w:val="StandardWeb"/>
      </w:pPr>
      <w:r w:rsidRPr="008B612C">
        <w:t xml:space="preserve">Vjerujem da će ostvarenje ovih prioriteta dodatno osnažiti našu Polikliniku kao mjesto stručnosti, povjerenja i podrške </w:t>
      </w:r>
      <w:r w:rsidR="008B612C" w:rsidRPr="008B612C">
        <w:t>korisnicima</w:t>
      </w:r>
      <w:r w:rsidRPr="008B612C">
        <w:t xml:space="preserve"> koj</w:t>
      </w:r>
      <w:r w:rsidR="006468FE">
        <w:t>i</w:t>
      </w:r>
      <w:r w:rsidRPr="008B612C">
        <w:t xml:space="preserve"> nam se obraćaju.</w:t>
      </w:r>
    </w:p>
    <w:p w14:paraId="5CCDBD25" w14:textId="77777777" w:rsidR="00BA7667" w:rsidRDefault="00BA7667" w:rsidP="00A4612F">
      <w:pPr>
        <w:pStyle w:val="StandardWeb"/>
      </w:pPr>
    </w:p>
    <w:p w14:paraId="710D4F5E" w14:textId="10DF3C77" w:rsidR="00BA7667" w:rsidRDefault="00BA7667" w:rsidP="00BA7667">
      <w:pPr>
        <w:pStyle w:val="StandardWeb"/>
        <w:jc w:val="right"/>
      </w:pPr>
      <w:r>
        <w:t>Ravnateljica :</w:t>
      </w:r>
    </w:p>
    <w:p w14:paraId="4EF62174" w14:textId="58B74276" w:rsidR="00BA7667" w:rsidRDefault="00BA7667" w:rsidP="00BA7667">
      <w:pPr>
        <w:pStyle w:val="StandardWeb"/>
        <w:jc w:val="right"/>
      </w:pPr>
      <w:r>
        <w:t xml:space="preserve">______________ </w:t>
      </w:r>
    </w:p>
    <w:p w14:paraId="3150D14E" w14:textId="7C8A95ED" w:rsidR="00BA7667" w:rsidRDefault="00BA7667" w:rsidP="00BA7667">
      <w:pPr>
        <w:pStyle w:val="StandardWeb"/>
        <w:jc w:val="right"/>
      </w:pPr>
      <w:r>
        <w:t xml:space="preserve">Darija </w:t>
      </w:r>
      <w:proofErr w:type="spellStart"/>
      <w:r>
        <w:t>Kraml</w:t>
      </w:r>
      <w:proofErr w:type="spellEnd"/>
      <w:r>
        <w:t>, dr. med.</w:t>
      </w:r>
    </w:p>
    <w:p w14:paraId="00ADB6DD" w14:textId="77777777" w:rsidR="00BA7667" w:rsidRDefault="00BA7667" w:rsidP="00A4612F">
      <w:pPr>
        <w:pStyle w:val="StandardWeb"/>
      </w:pPr>
    </w:p>
    <w:p w14:paraId="58F304E2" w14:textId="77777777" w:rsidR="00BA7667" w:rsidRDefault="00BA7667" w:rsidP="00A4612F">
      <w:pPr>
        <w:pStyle w:val="StandardWeb"/>
      </w:pPr>
    </w:p>
    <w:p w14:paraId="2972A2F7" w14:textId="77777777" w:rsidR="00BA7667" w:rsidRDefault="00BA7667" w:rsidP="00A4612F">
      <w:pPr>
        <w:pStyle w:val="StandardWeb"/>
      </w:pPr>
    </w:p>
    <w:p w14:paraId="6992DCC9" w14:textId="77777777" w:rsidR="00BA7667" w:rsidRDefault="00BA7667" w:rsidP="00A4612F">
      <w:pPr>
        <w:pStyle w:val="StandardWeb"/>
      </w:pPr>
    </w:p>
    <w:p w14:paraId="4FD8D7A5" w14:textId="77777777" w:rsidR="00BA7667" w:rsidRDefault="00BA7667" w:rsidP="00A4612F">
      <w:pPr>
        <w:pStyle w:val="StandardWeb"/>
      </w:pPr>
    </w:p>
    <w:p w14:paraId="3CE3FD3A" w14:textId="77777777" w:rsidR="00BA7667" w:rsidRDefault="00BA7667" w:rsidP="00A4612F">
      <w:pPr>
        <w:pStyle w:val="StandardWeb"/>
      </w:pPr>
    </w:p>
    <w:p w14:paraId="04E56A60" w14:textId="77777777" w:rsidR="00BA7667" w:rsidRDefault="00BA7667" w:rsidP="00A4612F">
      <w:pPr>
        <w:pStyle w:val="StandardWeb"/>
      </w:pPr>
    </w:p>
    <w:p w14:paraId="16074F27" w14:textId="77777777" w:rsidR="00BA7667" w:rsidRPr="008B612C" w:rsidRDefault="00BA7667" w:rsidP="00A4612F">
      <w:pPr>
        <w:pStyle w:val="StandardWeb"/>
      </w:pPr>
    </w:p>
    <w:p w14:paraId="6C3BD100" w14:textId="37EE8B9B" w:rsidR="00A4612F" w:rsidRPr="007556A5" w:rsidRDefault="002F4141" w:rsidP="007556A5">
      <w:pPr>
        <w:pStyle w:val="Naslov1"/>
      </w:pPr>
      <w:bookmarkStart w:id="1" w:name="_Toc215828958"/>
      <w:r w:rsidRPr="007556A5">
        <w:lastRenderedPageBreak/>
        <w:t>2</w:t>
      </w:r>
      <w:r w:rsidR="00F63565" w:rsidRPr="007556A5">
        <w:t>. UVOD</w:t>
      </w:r>
      <w:bookmarkEnd w:id="1"/>
    </w:p>
    <w:p w14:paraId="71DBAE60" w14:textId="0D2FB491" w:rsidR="00F63565" w:rsidRPr="00C954E5" w:rsidRDefault="002F4141" w:rsidP="00F25995">
      <w:pPr>
        <w:pStyle w:val="Naslov2"/>
      </w:pPr>
      <w:bookmarkStart w:id="2" w:name="_Toc215828959"/>
      <w:r>
        <w:t>2</w:t>
      </w:r>
      <w:r w:rsidR="00F63565" w:rsidRPr="00C954E5">
        <w:t>.1. D</w:t>
      </w:r>
      <w:r w:rsidR="005D1BE5" w:rsidRPr="00C954E5">
        <w:t>jelokrug rada</w:t>
      </w:r>
      <w:bookmarkEnd w:id="2"/>
      <w:r w:rsidR="005D1BE5" w:rsidRPr="00C954E5">
        <w:t xml:space="preserve"> </w:t>
      </w:r>
    </w:p>
    <w:p w14:paraId="3265C42C" w14:textId="77777777" w:rsidR="008B35B4" w:rsidRDefault="00F63565" w:rsidP="00F63565">
      <w:pPr>
        <w:pStyle w:val="StandardWeb"/>
      </w:pPr>
      <w:r>
        <w:t>Djelokrug rada Poliklinike SUVAG Osijek definiran je člankom 7. Statuta Poliklinike te obuhvaća pružanje zdravstvenih, rehabilitacijskih i dijagnostičkih usluga.</w:t>
      </w:r>
      <w:r w:rsidR="008B35B4">
        <w:t xml:space="preserve"> </w:t>
      </w:r>
    </w:p>
    <w:p w14:paraId="58F9010F" w14:textId="77777777" w:rsidR="008B35B4" w:rsidRDefault="00F63565" w:rsidP="00F63565">
      <w:pPr>
        <w:pStyle w:val="StandardWeb"/>
      </w:pPr>
      <w:r>
        <w:t xml:space="preserve">Poliklinika SUVAG Osijek obavlja sljedeće djelatnosti: </w:t>
      </w:r>
    </w:p>
    <w:p w14:paraId="12DCEE25" w14:textId="12374E5C" w:rsidR="008B35B4" w:rsidRDefault="00F63565" w:rsidP="008B35B4">
      <w:pPr>
        <w:pStyle w:val="StandardWeb"/>
        <w:numPr>
          <w:ilvl w:val="0"/>
          <w:numId w:val="3"/>
        </w:numPr>
      </w:pPr>
      <w:r>
        <w:rPr>
          <w:rStyle w:val="Naglaeno"/>
          <w:rFonts w:eastAsiaTheme="majorEastAsia"/>
          <w:b w:val="0"/>
          <w:bCs w:val="0"/>
        </w:rPr>
        <w:t>s</w:t>
      </w:r>
      <w:r w:rsidRPr="00F63565">
        <w:rPr>
          <w:rStyle w:val="Naglaeno"/>
          <w:rFonts w:eastAsiaTheme="majorEastAsia"/>
          <w:b w:val="0"/>
          <w:bCs w:val="0"/>
        </w:rPr>
        <w:t>pecijalističko-konzilijarna zdravstvena zaštita</w:t>
      </w:r>
      <w:r w:rsidR="008B35B4">
        <w:rPr>
          <w:rFonts w:hAnsi="Symbol"/>
        </w:rPr>
        <w:t xml:space="preserve"> </w:t>
      </w:r>
      <w:r w:rsidR="008B35B4">
        <w:t>osoba oštećena sluha, djece s nerazvijenim ili nedovoljno razvijenim govorom, korisnik</w:t>
      </w:r>
      <w:r w:rsidR="006468FE">
        <w:t>a</w:t>
      </w:r>
      <w:r w:rsidR="008B35B4">
        <w:t xml:space="preserve"> s poremećajima govora, glasa i komunikacije.</w:t>
      </w:r>
      <w:r w:rsidR="008B35B4">
        <w:br/>
        <w:t xml:space="preserve">U postupcima se primjenjuje </w:t>
      </w:r>
      <w:proofErr w:type="spellStart"/>
      <w:r w:rsidR="008B35B4" w:rsidRPr="00692B57">
        <w:rPr>
          <w:rStyle w:val="Naglaeno"/>
          <w:rFonts w:eastAsiaTheme="majorEastAsia"/>
          <w:b w:val="0"/>
          <w:bCs w:val="0"/>
        </w:rPr>
        <w:t>verbotonalna</w:t>
      </w:r>
      <w:proofErr w:type="spellEnd"/>
      <w:r w:rsidR="008B35B4" w:rsidRPr="00692B57">
        <w:rPr>
          <w:rStyle w:val="Naglaeno"/>
          <w:rFonts w:eastAsiaTheme="majorEastAsia"/>
          <w:b w:val="0"/>
          <w:bCs w:val="0"/>
        </w:rPr>
        <w:t xml:space="preserve"> metoda</w:t>
      </w:r>
      <w:r w:rsidR="008B35B4">
        <w:t xml:space="preserve"> uključujući individualne tretmane, rehabilitacijske vježbe, terapiju slušanja i govora te kontinuirano praćenje razvoja komunikacijskih sposobnosti.</w:t>
      </w:r>
    </w:p>
    <w:p w14:paraId="289E5931" w14:textId="3AD8F27B" w:rsidR="008B35B4" w:rsidRPr="008B35B4" w:rsidRDefault="008B35B4" w:rsidP="005D1BE5">
      <w:pPr>
        <w:pStyle w:val="StandardWeb"/>
        <w:numPr>
          <w:ilvl w:val="0"/>
          <w:numId w:val="3"/>
        </w:numPr>
        <w:shd w:val="clear" w:color="auto" w:fill="FFFFFF"/>
        <w:spacing w:before="150" w:beforeAutospacing="0" w:after="150" w:afterAutospacing="0"/>
        <w:textAlignment w:val="baseline"/>
      </w:pPr>
      <w:r>
        <w:rPr>
          <w:rStyle w:val="Naglaeno"/>
          <w:rFonts w:eastAsiaTheme="majorEastAsia"/>
          <w:b w:val="0"/>
          <w:bCs w:val="0"/>
        </w:rPr>
        <w:t>O</w:t>
      </w:r>
      <w:r w:rsidR="00F63565" w:rsidRPr="00F63565">
        <w:rPr>
          <w:rStyle w:val="Naglaeno"/>
          <w:rFonts w:eastAsiaTheme="majorEastAsia"/>
          <w:b w:val="0"/>
          <w:bCs w:val="0"/>
        </w:rPr>
        <w:t>torinolaringologij</w:t>
      </w:r>
      <w:r w:rsidR="006468FE">
        <w:rPr>
          <w:rStyle w:val="Naglaeno"/>
          <w:rFonts w:eastAsiaTheme="majorEastAsia"/>
          <w:b w:val="0"/>
          <w:bCs w:val="0"/>
        </w:rPr>
        <w:t xml:space="preserve">a </w:t>
      </w:r>
      <w:r w:rsidR="006468FE">
        <w:t xml:space="preserve">- </w:t>
      </w:r>
      <w:r>
        <w:t>a</w:t>
      </w:r>
      <w:r w:rsidRPr="008B35B4">
        <w:t>mbulanta za otorinolaringologiju specijalizirana je za dijagnostiku, liječenje i prevenciju bolesti i poremećaja iz područja uha, nosa, grla, glasnica i drugih struktura glave i vrata u djece i odraslih.</w:t>
      </w:r>
      <w:r>
        <w:t xml:space="preserve"> </w:t>
      </w:r>
      <w:r w:rsidRPr="008B35B4">
        <w:t>Specijalistički pregled otorinolaringologa indiciran je kod</w:t>
      </w:r>
      <w:r w:rsidR="006468FE">
        <w:t xml:space="preserve"> idućih</w:t>
      </w:r>
      <w:r w:rsidRPr="008B35B4">
        <w:t xml:space="preserve"> bolesti i stanja: gubitak sluha i šum u uhu, vrtoglavice i poremećaji ravnoteže, infekcije uha, nosa, grla, upalna stanja i alergije, poremećaji disanja kroz nos, dugotrajan kašalj, promuklost i problemi s gutanjem, promjene i tegobe regije vrata.</w:t>
      </w:r>
      <w:r>
        <w:t xml:space="preserve"> </w:t>
      </w:r>
      <w:r w:rsidRPr="008B35B4">
        <w:t>Djelatnosti naše ORL ambulante obuhvaćaju:</w:t>
      </w:r>
    </w:p>
    <w:p w14:paraId="02865B9C" w14:textId="77777777" w:rsidR="008B35B4" w:rsidRPr="008B35B4" w:rsidRDefault="008B35B4" w:rsidP="008B35B4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Preglede i dijagnostiku bolesti uha, nosa, grla i vrata kod djece i odraslih</w:t>
      </w:r>
    </w:p>
    <w:p w14:paraId="777515BB" w14:textId="77777777" w:rsidR="008B35B4" w:rsidRPr="008B35B4" w:rsidRDefault="008B35B4" w:rsidP="008B35B4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Terapiju infekcija uha, nosa i sinusa, grla (bakterijskih, virusnih i gljivičnih)</w:t>
      </w:r>
    </w:p>
    <w:p w14:paraId="61CFB1A0" w14:textId="77777777" w:rsidR="008B35B4" w:rsidRPr="008B35B4" w:rsidRDefault="008B35B4" w:rsidP="008B35B4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Liječenje različitih upalnih i  alergijskih stanja (npr. LPR, alergijski rinitis)</w:t>
      </w:r>
    </w:p>
    <w:p w14:paraId="77DE4048" w14:textId="77777777" w:rsidR="008B35B4" w:rsidRPr="008B35B4" w:rsidRDefault="008B35B4" w:rsidP="008B35B4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Terapiju nagluhosti i preporuke glede rehabilitacije sluha slušnim pomagalima</w:t>
      </w:r>
    </w:p>
    <w:p w14:paraId="2454FF59" w14:textId="77777777" w:rsidR="008B35B4" w:rsidRPr="008B35B4" w:rsidRDefault="008B35B4" w:rsidP="008B35B4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Terapiju vrtoglavica i poremećaja ravnoteže ( vestibularna rehabilitacija)</w:t>
      </w:r>
    </w:p>
    <w:p w14:paraId="6BD4B01A" w14:textId="77777777" w:rsidR="008B35B4" w:rsidRPr="008B35B4" w:rsidRDefault="008B35B4" w:rsidP="008B35B4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Preporuke za kirurške zahvate u slučaju potrebnih intervencija poput uklanjanja krajnika, operacija uha, nosa, sinusa, glasnica i dr.</w:t>
      </w:r>
    </w:p>
    <w:p w14:paraId="5974CD2E" w14:textId="77777777" w:rsidR="008B35B4" w:rsidRPr="008B35B4" w:rsidRDefault="008B35B4" w:rsidP="008B35B4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Primjenu suvremenih dijagnostičkih metoda:</w:t>
      </w:r>
    </w:p>
    <w:p w14:paraId="70F041BD" w14:textId="77777777" w:rsidR="008B35B4" w:rsidRPr="008B35B4" w:rsidRDefault="008B35B4" w:rsidP="00692B57">
      <w:p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C16DC4E" w14:textId="77777777" w:rsidR="008B35B4" w:rsidRPr="008B35B4" w:rsidRDefault="008B35B4" w:rsidP="008B35B4">
      <w:pPr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rigidna ili </w:t>
      </w:r>
      <w:proofErr w:type="spellStart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fiberendoskopija</w:t>
      </w:r>
      <w:proofErr w:type="spellEnd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nosa, ždrijela i grkljana</w:t>
      </w:r>
    </w:p>
    <w:p w14:paraId="240E84DD" w14:textId="77777777" w:rsidR="008B35B4" w:rsidRPr="008B35B4" w:rsidRDefault="008B35B4" w:rsidP="008B35B4">
      <w:pPr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tonalna audiometrija (TA)</w:t>
      </w:r>
    </w:p>
    <w:p w14:paraId="5C0BD4AC" w14:textId="77777777" w:rsidR="008B35B4" w:rsidRPr="008B35B4" w:rsidRDefault="008B35B4" w:rsidP="008B35B4">
      <w:pPr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govorna audiometrija (GA)</w:t>
      </w:r>
    </w:p>
    <w:p w14:paraId="4CEAA1C6" w14:textId="1431BD67" w:rsidR="008B35B4" w:rsidRPr="008B35B4" w:rsidRDefault="008B35B4" w:rsidP="008B35B4">
      <w:pPr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govorna audiometrija u slobodnom </w:t>
      </w:r>
      <w:r w:rsidR="006468FE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slušnom </w:t>
      </w: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polju</w:t>
      </w:r>
    </w:p>
    <w:p w14:paraId="604D1A38" w14:textId="77777777" w:rsidR="008B35B4" w:rsidRPr="008B35B4" w:rsidRDefault="008B35B4" w:rsidP="008B35B4">
      <w:pPr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timpanometrija</w:t>
      </w:r>
      <w:proofErr w:type="spellEnd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(TG)</w:t>
      </w:r>
    </w:p>
    <w:p w14:paraId="08F3C8C3" w14:textId="77777777" w:rsidR="008B35B4" w:rsidRPr="008B35B4" w:rsidRDefault="008B35B4" w:rsidP="008B35B4">
      <w:pPr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određivanje </w:t>
      </w:r>
      <w:proofErr w:type="spellStart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kohleostapesnog</w:t>
      </w:r>
      <w:proofErr w:type="spellEnd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refleksa ( CSR)</w:t>
      </w:r>
    </w:p>
    <w:p w14:paraId="0B69A255" w14:textId="77777777" w:rsidR="008B35B4" w:rsidRPr="008B35B4" w:rsidRDefault="008B35B4" w:rsidP="008B35B4">
      <w:pPr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određivanje funkcije </w:t>
      </w:r>
      <w:proofErr w:type="spellStart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Eustachijeve</w:t>
      </w:r>
      <w:proofErr w:type="spellEnd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tube</w:t>
      </w:r>
    </w:p>
    <w:p w14:paraId="6E8540E9" w14:textId="77777777" w:rsidR="008B35B4" w:rsidRPr="008B35B4" w:rsidRDefault="008B35B4" w:rsidP="008B35B4">
      <w:pPr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kompjuterizirana </w:t>
      </w:r>
      <w:proofErr w:type="spellStart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videonistagmografija</w:t>
      </w:r>
      <w:proofErr w:type="spellEnd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(VNG)</w:t>
      </w:r>
    </w:p>
    <w:p w14:paraId="09182707" w14:textId="77777777" w:rsidR="008B35B4" w:rsidRPr="008B35B4" w:rsidRDefault="008B35B4" w:rsidP="008B35B4">
      <w:pPr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uvjetovana “Play” audiometrija (djeca od 3-6 godina)</w:t>
      </w:r>
    </w:p>
    <w:p w14:paraId="7E9DFF19" w14:textId="77777777" w:rsidR="008B35B4" w:rsidRPr="008B35B4" w:rsidRDefault="008B35B4" w:rsidP="008B35B4">
      <w:pPr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slušni evocirani potencijali (ABR)</w:t>
      </w:r>
    </w:p>
    <w:p w14:paraId="0E504DD5" w14:textId="77777777" w:rsidR="008B35B4" w:rsidRPr="008B35B4" w:rsidRDefault="008B35B4" w:rsidP="008B35B4">
      <w:pPr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vestibularni evocirani </w:t>
      </w:r>
      <w:proofErr w:type="spellStart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miogeni</w:t>
      </w:r>
      <w:proofErr w:type="spellEnd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potencijali (VEMP)</w:t>
      </w:r>
    </w:p>
    <w:p w14:paraId="39C69FA6" w14:textId="77777777" w:rsidR="008B35B4" w:rsidRPr="008B35B4" w:rsidRDefault="008B35B4" w:rsidP="008B35B4">
      <w:pPr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video </w:t>
      </w:r>
      <w:proofErr w:type="spellStart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head</w:t>
      </w:r>
      <w:proofErr w:type="spellEnd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impulse test (</w:t>
      </w:r>
      <w:proofErr w:type="spellStart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vHIT</w:t>
      </w:r>
      <w:proofErr w:type="spellEnd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)</w:t>
      </w:r>
    </w:p>
    <w:p w14:paraId="13E770C9" w14:textId="77777777" w:rsidR="008B35B4" w:rsidRDefault="008B35B4" w:rsidP="008B35B4">
      <w:pPr>
        <w:numPr>
          <w:ilvl w:val="1"/>
          <w:numId w:val="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proofErr w:type="spellStart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otoakustička</w:t>
      </w:r>
      <w:proofErr w:type="spellEnd"/>
      <w:r w:rsidRPr="008B35B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emisija (OAE)</w:t>
      </w:r>
    </w:p>
    <w:p w14:paraId="4BFF8C3B" w14:textId="77777777" w:rsidR="006468FE" w:rsidRDefault="006468FE" w:rsidP="006468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6E5E994" w14:textId="77777777" w:rsidR="006468FE" w:rsidRDefault="006468FE" w:rsidP="006468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C199DE6" w14:textId="77777777" w:rsidR="006468FE" w:rsidRDefault="006468FE" w:rsidP="006468F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BD6393B" w14:textId="77777777" w:rsidR="005D1BE5" w:rsidRPr="008B35B4" w:rsidRDefault="005D1BE5" w:rsidP="005D1BE5">
      <w:pPr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366EA09" w14:textId="2FB27F15" w:rsidR="005D1BE5" w:rsidRDefault="006468FE" w:rsidP="005D1BE5">
      <w:pPr>
        <w:pStyle w:val="Odlomakpopisa"/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Style w:val="Naglaeno"/>
          <w:rFonts w:ascii="Times New Roman" w:eastAsiaTheme="majorEastAsia" w:hAnsi="Times New Roman" w:cs="Times New Roman"/>
          <w:b w:val="0"/>
          <w:bCs w:val="0"/>
          <w:sz w:val="24"/>
          <w:szCs w:val="24"/>
        </w:rPr>
        <w:lastRenderedPageBreak/>
        <w:t>L</w:t>
      </w:r>
      <w:r w:rsidR="00F63565" w:rsidRPr="005D1BE5">
        <w:rPr>
          <w:rStyle w:val="Naglaeno"/>
          <w:rFonts w:ascii="Times New Roman" w:eastAsiaTheme="majorEastAsia" w:hAnsi="Times New Roman" w:cs="Times New Roman"/>
          <w:b w:val="0"/>
          <w:bCs w:val="0"/>
          <w:sz w:val="24"/>
          <w:szCs w:val="24"/>
        </w:rPr>
        <w:t>ogopedij</w:t>
      </w:r>
      <w:r>
        <w:rPr>
          <w:rStyle w:val="Naglaeno"/>
          <w:rFonts w:ascii="Times New Roman" w:eastAsiaTheme="majorEastAsia" w:hAnsi="Times New Roman" w:cs="Times New Roman"/>
          <w:b w:val="0"/>
          <w:bCs w:val="0"/>
          <w:sz w:val="24"/>
          <w:szCs w:val="24"/>
        </w:rPr>
        <w:t>a</w:t>
      </w:r>
      <w:r w:rsidR="00692B57" w:rsidRPr="005D1BE5">
        <w:rPr>
          <w:rStyle w:val="Naglaeno"/>
          <w:rFonts w:ascii="Times New Roman" w:eastAsiaTheme="majorEastAsia" w:hAnsi="Times New Roman" w:cs="Times New Roman"/>
          <w:b w:val="0"/>
          <w:bCs w:val="0"/>
          <w:sz w:val="24"/>
          <w:szCs w:val="24"/>
        </w:rPr>
        <w:t>:</w:t>
      </w:r>
      <w:r w:rsidR="00692B57" w:rsidRPr="005D1BE5">
        <w:rPr>
          <w:rStyle w:val="Naglaeno"/>
          <w:rFonts w:eastAsiaTheme="majorEastAsia"/>
          <w:b w:val="0"/>
          <w:bCs w:val="0"/>
        </w:rPr>
        <w:t xml:space="preserve"> </w:t>
      </w:r>
      <w:r w:rsidR="00BA7667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obavlja rehabilitaciju svih komunikacijskih, jezičnih i govornih poremećaja  kod pacijenata svih uzrasta, primjenjuje </w:t>
      </w:r>
      <w:proofErr w:type="spellStart"/>
      <w:r w:rsidR="00BA7667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verbotonalne</w:t>
      </w:r>
      <w:proofErr w:type="spellEnd"/>
      <w:r w:rsidR="00BA7667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i druge aparate u dijagnostici i rehabilitaciji, te obavlja ispitivanje stanja govora odgovarajućim testovima, obavlja rehabilitaciju slušanja i govora kod osoba oštećena sluha putem individualnih slušnih pomagala, aparata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Verboton</w:t>
      </w:r>
      <w:proofErr w:type="spellEnd"/>
      <w:r w:rsidR="00BA7667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i drugih aparata, daje mišljenje i preporuku za rehabilitaciju, raspoređuje pacijente na rehabilitaciju, sudjeluje u dijagnostičkom timu u postavljanju dijagnoze i prognoze rehabilitacije, radi i surađuje s roditeljima pacijenata, predškolskim i školskim ustanovama, liječnicima, psiholozima, edukacijskim </w:t>
      </w:r>
      <w:proofErr w:type="spellStart"/>
      <w:r w:rsidR="00BA7667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rehabilitatorima</w:t>
      </w:r>
      <w:proofErr w:type="spellEnd"/>
      <w:r w:rsidR="00BA7667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a po potrebi i s drugim stručnjacima</w:t>
      </w:r>
      <w:r w:rsid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13617F13" w14:textId="77777777" w:rsidR="005D1BE5" w:rsidRPr="005D1BE5" w:rsidRDefault="005D1BE5" w:rsidP="005D1BE5">
      <w:pPr>
        <w:pStyle w:val="Odlomakpopisa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266D5A2" w14:textId="5AE09CC4" w:rsidR="005D1BE5" w:rsidRDefault="006468FE" w:rsidP="005D1BE5">
      <w:pPr>
        <w:pStyle w:val="Odlomakpopisa"/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Style w:val="Naglaeno"/>
          <w:rFonts w:ascii="Times New Roman" w:eastAsiaTheme="majorEastAsia" w:hAnsi="Times New Roman" w:cs="Times New Roman"/>
          <w:b w:val="0"/>
          <w:bCs w:val="0"/>
          <w:sz w:val="24"/>
          <w:szCs w:val="24"/>
        </w:rPr>
        <w:t>E</w:t>
      </w:r>
      <w:r w:rsidR="00F63565" w:rsidRPr="005D1BE5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dukacijsk</w:t>
      </w:r>
      <w:r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F63565" w:rsidRPr="005D1BE5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 rehabilitaci</w:t>
      </w:r>
      <w:r w:rsidR="00F63565" w:rsidRPr="005D1BE5">
        <w:rPr>
          <w:rStyle w:val="Naglaeno"/>
          <w:rFonts w:ascii="Times New Roman" w:eastAsiaTheme="majorEastAsia" w:hAnsi="Times New Roman" w:cs="Times New Roman"/>
          <w:b w:val="0"/>
          <w:bCs w:val="0"/>
          <w:sz w:val="24"/>
          <w:szCs w:val="24"/>
        </w:rPr>
        <w:t>j</w:t>
      </w:r>
      <w:r>
        <w:rPr>
          <w:rStyle w:val="Naglaeno"/>
          <w:rFonts w:ascii="Times New Roman" w:eastAsiaTheme="majorEastAsia" w:hAnsi="Times New Roman" w:cs="Times New Roman"/>
          <w:b w:val="0"/>
          <w:bCs w:val="0"/>
          <w:sz w:val="24"/>
          <w:szCs w:val="24"/>
        </w:rPr>
        <w:t>a</w:t>
      </w:r>
      <w:r w:rsidR="00BA7667" w:rsidRPr="005D1BE5">
        <w:rPr>
          <w:rStyle w:val="Naglaeno"/>
          <w:rFonts w:ascii="Times New Roman" w:eastAsiaTheme="majorEastAsia" w:hAnsi="Times New Roman" w:cs="Times New Roman"/>
          <w:b w:val="0"/>
          <w:bCs w:val="0"/>
          <w:sz w:val="24"/>
          <w:szCs w:val="24"/>
        </w:rPr>
        <w:t>:</w:t>
      </w:r>
      <w:r w:rsidR="00BA7667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sudjeluje u rehabilitaciji kod višestrukih/udruženih poremećaja, ispituje sposobnost čitanja i pisanja, </w:t>
      </w:r>
      <w:proofErr w:type="spellStart"/>
      <w:r w:rsidR="00BA7667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grafomotorike</w:t>
      </w:r>
      <w:proofErr w:type="spellEnd"/>
      <w:r w:rsidR="00BA7667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proofErr w:type="spellStart"/>
      <w:r w:rsidR="00BA7667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vizuomotorne</w:t>
      </w:r>
      <w:proofErr w:type="spellEnd"/>
      <w:r w:rsidR="00BA7667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koordinacije, stanje grube motorike, obavlja </w:t>
      </w:r>
      <w:proofErr w:type="spellStart"/>
      <w:r w:rsidR="00BA7667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predvježbe</w:t>
      </w:r>
      <w:proofErr w:type="spellEnd"/>
      <w:r w:rsidR="00BA7667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čitanje i pisanje, vježbe slušne analize i sinteze, </w:t>
      </w:r>
      <w:proofErr w:type="spellStart"/>
      <w:r w:rsidR="00BA7667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senzomotorne</w:t>
      </w:r>
      <w:proofErr w:type="spellEnd"/>
      <w:r w:rsidR="00BA7667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vježbe, vježbe pažnje i koncentracije, vježbe za razvoj grube motorike i koordinacije pokreta, vježbe prostorne i vremenske orijentacije, te ritmičke vježbe kod gluhe i nagluhe djece i male djece s poremećajem u razvoju ritma, sudjeluje u timu u postavljanju dijagnoze i prognoze rehabilitacije, radi i surađuje s roditeljima pacijenata, predškolskim i školskim ustanovama, liječnicima, psiholozima, logopedima, a po potrebi i s drugim stručnjacima</w:t>
      </w:r>
      <w:r w:rsid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319146CE" w14:textId="77777777" w:rsidR="005D1BE5" w:rsidRPr="005D1BE5" w:rsidRDefault="005D1BE5" w:rsidP="005D1BE5">
      <w:pPr>
        <w:pStyle w:val="Odlomakpopisa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55D9105" w14:textId="77777777" w:rsidR="005D1BE5" w:rsidRPr="005D1BE5" w:rsidRDefault="005D1BE5" w:rsidP="005D1BE5">
      <w:pPr>
        <w:pStyle w:val="Odlomakpopisa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726E9C3F" w14:textId="7C0FC541" w:rsidR="005D1BE5" w:rsidRPr="005D1BE5" w:rsidRDefault="00F63565" w:rsidP="005D1BE5">
      <w:pPr>
        <w:pStyle w:val="Odlomakpopisa"/>
        <w:numPr>
          <w:ilvl w:val="0"/>
          <w:numId w:val="3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5D1BE5">
        <w:rPr>
          <w:rStyle w:val="Naglaeno"/>
          <w:rFonts w:eastAsiaTheme="majorEastAsia"/>
          <w:b w:val="0"/>
          <w:bCs w:val="0"/>
        </w:rPr>
        <w:t xml:space="preserve"> </w:t>
      </w:r>
      <w:r w:rsidR="006468FE">
        <w:rPr>
          <w:rStyle w:val="Naglaeno"/>
          <w:rFonts w:ascii="Times New Roman" w:eastAsiaTheme="majorEastAsia" w:hAnsi="Times New Roman" w:cs="Times New Roman"/>
          <w:b w:val="0"/>
          <w:bCs w:val="0"/>
          <w:sz w:val="24"/>
          <w:szCs w:val="24"/>
        </w:rPr>
        <w:t>P</w:t>
      </w:r>
      <w:r w:rsidRPr="005D1BE5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sihologij</w:t>
      </w:r>
      <w:r w:rsidR="006468FE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5D1BE5" w:rsidRPr="005D1BE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D1BE5" w:rsidRPr="00512EB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obavlja sv</w:t>
      </w:r>
      <w:r w:rsidR="005D1BE5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a psihologijska ispitivanja u svrhu dijagnosticiranja pacijenata, </w:t>
      </w:r>
      <w:proofErr w:type="spellStart"/>
      <w:r w:rsidR="005D1BE5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retestiranje</w:t>
      </w:r>
      <w:proofErr w:type="spellEnd"/>
      <w:r w:rsidR="005D1BE5" w:rsidRP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odnosno kontrolne preglede svih pacijenata u tijeku rehabilitacije, obrađuje rezultate ispitivanja, savjetuje pacijente i roditelje pacijenata, sudjeluje u terapiji, sudjeluje u okviru psihologijske problematike u stručnim ispitivanjima koje obavlja Poliklinika</w:t>
      </w:r>
      <w:r w:rsidR="005D1BE5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</w:p>
    <w:p w14:paraId="63B9FBEA" w14:textId="186D21F6" w:rsidR="00F63565" w:rsidRPr="00F63565" w:rsidRDefault="00F63565" w:rsidP="005D1BE5">
      <w:pPr>
        <w:pStyle w:val="StandardWeb"/>
        <w:ind w:left="720"/>
      </w:pPr>
    </w:p>
    <w:p w14:paraId="7A0ADB77" w14:textId="1B2DBBF7" w:rsidR="00F63565" w:rsidRPr="00F63565" w:rsidRDefault="00F63565" w:rsidP="00F63565">
      <w:pPr>
        <w:pStyle w:val="StandardWeb"/>
      </w:pPr>
      <w:r w:rsidRPr="00F63565">
        <w:t xml:space="preserve">Osim </w:t>
      </w:r>
      <w:r w:rsidR="008B35B4">
        <w:t xml:space="preserve">navedenih djelatnosti </w:t>
      </w:r>
      <w:r w:rsidRPr="00F63565">
        <w:t xml:space="preserve">Poliklinika SUVAG Osijek obavlja i </w:t>
      </w:r>
      <w:r w:rsidRPr="00F63565">
        <w:rPr>
          <w:rStyle w:val="Naglaeno"/>
          <w:rFonts w:eastAsiaTheme="majorEastAsia"/>
          <w:b w:val="0"/>
          <w:bCs w:val="0"/>
        </w:rPr>
        <w:t>druge djelatnosti koje u manjem opsegu ili uobičajeno služe obavljanju registriranih djelatnosti</w:t>
      </w:r>
      <w:r w:rsidRPr="00F63565">
        <w:t>, a s ciljem učinkovite organizacije rada i potpune podrške procesu rehabilitacije, dijagnostike i edukacije korisnika.</w:t>
      </w:r>
    </w:p>
    <w:p w14:paraId="5B6C5FAA" w14:textId="77777777" w:rsidR="00824D82" w:rsidRDefault="00824D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CD651B" w14:textId="735D5B86" w:rsidR="00F63565" w:rsidRPr="00C954E5" w:rsidRDefault="002F4141" w:rsidP="00F25995">
      <w:pPr>
        <w:pStyle w:val="Naslov2"/>
      </w:pPr>
      <w:bookmarkStart w:id="3" w:name="_Toc215828960"/>
      <w:r>
        <w:t>2</w:t>
      </w:r>
      <w:r w:rsidR="005D1BE5" w:rsidRPr="00C954E5">
        <w:t>.2. Misija</w:t>
      </w:r>
      <w:bookmarkEnd w:id="3"/>
    </w:p>
    <w:p w14:paraId="7776FF6E" w14:textId="1DA0C847" w:rsidR="00376FFC" w:rsidRPr="00376FFC" w:rsidRDefault="00376FFC" w:rsidP="00376FFC">
      <w:pPr>
        <w:pStyle w:val="StandardWeb"/>
      </w:pPr>
      <w:r w:rsidRPr="00376FFC">
        <w:rPr>
          <w:rStyle w:val="Naglaeno"/>
          <w:rFonts w:eastAsiaTheme="majorEastAsia"/>
          <w:b w:val="0"/>
          <w:bCs w:val="0"/>
        </w:rPr>
        <w:t>Poliklinika SUVAG Osijek postoji kako bi djeci, mladima i odraslima sa slušnim, govorno-jezičnim, komunikacijskim i razvojnim teškoćama osigurala pravovremenu, stručnu i sveobuhvatnu dijagnostiku, terapiju, rehabilitaciju i edukacijsku podršku, uz primjenu najučinkovitijih metoda.</w:t>
      </w:r>
      <w:r>
        <w:rPr>
          <w:rStyle w:val="Naglaeno"/>
          <w:rFonts w:eastAsiaTheme="majorEastAsia"/>
          <w:b w:val="0"/>
          <w:bCs w:val="0"/>
        </w:rPr>
        <w:t xml:space="preserve"> </w:t>
      </w:r>
      <w:r w:rsidRPr="00376FFC">
        <w:t>Postojimo da bismo</w:t>
      </w:r>
      <w:r>
        <w:t xml:space="preserve"> </w:t>
      </w:r>
      <w:r w:rsidRPr="00376FFC">
        <w:rPr>
          <w:rStyle w:val="Naglaeno"/>
          <w:rFonts w:eastAsiaTheme="majorEastAsia"/>
          <w:b w:val="0"/>
          <w:bCs w:val="0"/>
        </w:rPr>
        <w:t>poboljšali slušne i govorne sposobnosti</w:t>
      </w:r>
      <w:r w:rsidRPr="00376FFC">
        <w:t xml:space="preserve"> djece i odraslih,</w:t>
      </w:r>
      <w:r>
        <w:t xml:space="preserve"> </w:t>
      </w:r>
      <w:r w:rsidRPr="00376FFC">
        <w:rPr>
          <w:rStyle w:val="Naglaeno"/>
          <w:rFonts w:eastAsiaTheme="majorEastAsia"/>
          <w:b w:val="0"/>
          <w:bCs w:val="0"/>
        </w:rPr>
        <w:t>podržali razvoj komunikacije</w:t>
      </w:r>
      <w:r w:rsidRPr="00376FFC">
        <w:t xml:space="preserve">, jezika i učenja, </w:t>
      </w:r>
      <w:r w:rsidRPr="00376FFC">
        <w:rPr>
          <w:rStyle w:val="Naglaeno"/>
          <w:rFonts w:eastAsiaTheme="majorEastAsia"/>
          <w:b w:val="0"/>
          <w:bCs w:val="0"/>
        </w:rPr>
        <w:t>omogućili djeci s teškoćama uspješan razvoj i uključivanje u društvo</w:t>
      </w:r>
      <w:r w:rsidRPr="00376FFC">
        <w:t xml:space="preserve">, </w:t>
      </w:r>
      <w:r w:rsidRPr="00376FFC">
        <w:rPr>
          <w:rStyle w:val="Naglaeno"/>
          <w:rFonts w:eastAsiaTheme="majorEastAsia"/>
          <w:b w:val="0"/>
          <w:bCs w:val="0"/>
        </w:rPr>
        <w:t>osnažili roditelje</w:t>
      </w:r>
      <w:r w:rsidRPr="00376FFC">
        <w:t xml:space="preserve"> kroz savjetovanje i partnerski odnos, </w:t>
      </w:r>
      <w:r w:rsidRPr="00376FFC">
        <w:rPr>
          <w:rStyle w:val="Naglaeno"/>
          <w:rFonts w:eastAsiaTheme="majorEastAsia"/>
          <w:b w:val="0"/>
          <w:bCs w:val="0"/>
        </w:rPr>
        <w:t xml:space="preserve">pružili </w:t>
      </w:r>
      <w:proofErr w:type="spellStart"/>
      <w:r w:rsidRPr="00376FFC">
        <w:rPr>
          <w:rStyle w:val="Naglaeno"/>
          <w:rFonts w:eastAsiaTheme="majorEastAsia"/>
          <w:b w:val="0"/>
          <w:bCs w:val="0"/>
        </w:rPr>
        <w:t>interdiscipliniranu</w:t>
      </w:r>
      <w:proofErr w:type="spellEnd"/>
      <w:r w:rsidRPr="00376FFC">
        <w:rPr>
          <w:rStyle w:val="Naglaeno"/>
          <w:rFonts w:eastAsiaTheme="majorEastAsia"/>
          <w:b w:val="0"/>
          <w:bCs w:val="0"/>
        </w:rPr>
        <w:t xml:space="preserve"> skrb</w:t>
      </w:r>
      <w:r w:rsidRPr="00376FFC">
        <w:t xml:space="preserve"> koja ujedinjuje medicinu, logopediju, psihologiju, psihijatriju i edukacijsku rehabilitaciju, </w:t>
      </w:r>
      <w:r w:rsidRPr="00376FFC">
        <w:rPr>
          <w:rStyle w:val="Naglaeno"/>
          <w:rFonts w:eastAsiaTheme="majorEastAsia"/>
          <w:b w:val="0"/>
          <w:bCs w:val="0"/>
        </w:rPr>
        <w:t>osigurali ranu intervenciju</w:t>
      </w:r>
      <w:r w:rsidRPr="00376FFC">
        <w:t xml:space="preserve"> djeci koja su u razvojnome riziku, </w:t>
      </w:r>
      <w:r w:rsidRPr="00376FFC">
        <w:rPr>
          <w:rStyle w:val="Naglaeno"/>
          <w:rFonts w:eastAsiaTheme="majorEastAsia"/>
          <w:b w:val="0"/>
          <w:bCs w:val="0"/>
        </w:rPr>
        <w:t>rehabilitirali slušno i govorno oštećenu djecu predškolske dobi</w:t>
      </w:r>
      <w:r w:rsidRPr="00376FFC">
        <w:t xml:space="preserve"> i pripremali ih za uključivanje u redovite ili prilagođene programe, </w:t>
      </w:r>
      <w:r w:rsidRPr="00376FFC">
        <w:rPr>
          <w:rStyle w:val="Naglaeno"/>
          <w:rFonts w:eastAsiaTheme="majorEastAsia"/>
          <w:b w:val="0"/>
          <w:bCs w:val="0"/>
        </w:rPr>
        <w:t>podigli kvalitetu života korisnika</w:t>
      </w:r>
      <w:r w:rsidRPr="00376FFC">
        <w:t xml:space="preserve"> i njihovih obitelji</w:t>
      </w:r>
      <w:r w:rsidR="006468FE">
        <w:t>,</w:t>
      </w:r>
      <w:r w:rsidRPr="00376FFC">
        <w:t xml:space="preserve"> provodeći zdravstvenu i rehabilitacijsku djelatnost koja je od posebnog značaja za zajednicu.</w:t>
      </w:r>
    </w:p>
    <w:p w14:paraId="55C3646C" w14:textId="5A0EC50F" w:rsidR="00824D82" w:rsidRPr="006468FE" w:rsidRDefault="00376FFC" w:rsidP="006468FE">
      <w:pPr>
        <w:pStyle w:val="StandardWeb"/>
      </w:pPr>
      <w:r w:rsidRPr="00376FFC">
        <w:lastRenderedPageBreak/>
        <w:t xml:space="preserve">Naša je temeljna svrha </w:t>
      </w:r>
      <w:r w:rsidRPr="00376FFC">
        <w:rPr>
          <w:rStyle w:val="Naglaeno"/>
          <w:rFonts w:eastAsiaTheme="majorEastAsia"/>
          <w:b w:val="0"/>
          <w:bCs w:val="0"/>
        </w:rPr>
        <w:t>pomoći svakom korisniku da razvije svoj puni komunikacijski i razvojni potencijal</w:t>
      </w:r>
      <w:r w:rsidRPr="00376FFC">
        <w:t xml:space="preserve"> </w:t>
      </w:r>
      <w:r w:rsidR="006468FE">
        <w:t>pružajući mu</w:t>
      </w:r>
      <w:r w:rsidRPr="00376FFC">
        <w:t xml:space="preserve"> podršku potrebnu za što samostalniji i kvalitetniji život.</w:t>
      </w:r>
    </w:p>
    <w:p w14:paraId="7D954684" w14:textId="437B744C" w:rsidR="00376FFC" w:rsidRPr="00C954E5" w:rsidRDefault="002F4141" w:rsidP="00F25995">
      <w:pPr>
        <w:pStyle w:val="Naslov2"/>
      </w:pPr>
      <w:bookmarkStart w:id="4" w:name="_Toc215828961"/>
      <w:r>
        <w:t>2</w:t>
      </w:r>
      <w:r w:rsidR="00376FFC" w:rsidRPr="00C954E5">
        <w:t>.3. Vizija</w:t>
      </w:r>
      <w:bookmarkEnd w:id="4"/>
      <w:r w:rsidR="00376FFC" w:rsidRPr="00C954E5">
        <w:t xml:space="preserve"> </w:t>
      </w:r>
    </w:p>
    <w:p w14:paraId="76232EDB" w14:textId="77777777" w:rsidR="00515E38" w:rsidRPr="00515E38" w:rsidRDefault="00515E38">
      <w:pPr>
        <w:rPr>
          <w:rFonts w:ascii="Times New Roman" w:hAnsi="Times New Roman" w:cs="Times New Roman"/>
          <w:sz w:val="24"/>
          <w:szCs w:val="24"/>
        </w:rPr>
      </w:pPr>
      <w:r w:rsidRPr="00515E38">
        <w:rPr>
          <w:rFonts w:ascii="Times New Roman" w:hAnsi="Times New Roman" w:cs="Times New Roman"/>
          <w:sz w:val="24"/>
          <w:szCs w:val="24"/>
        </w:rPr>
        <w:t xml:space="preserve">Naša vizija je postati prepoznatljiva ustanova stručnosti i inovacija u području dijagnostike, terapije i edukacije djece i odraslih sa slušnim i govorno-jezičnim teškoćama. Želimo kontinuirano unaprjeđivati kvalitetu i dostupnost naših usluga, razvijati moderne i učinkovite metode rada te osigurati cjelovitu, individualiziranu i interdisciplinarnu skrb za svakog korisnika. </w:t>
      </w:r>
    </w:p>
    <w:p w14:paraId="19DC4D98" w14:textId="20B865D0" w:rsidR="00376FFC" w:rsidRPr="00515E38" w:rsidRDefault="00515E38">
      <w:pPr>
        <w:rPr>
          <w:rFonts w:ascii="Times New Roman" w:hAnsi="Times New Roman" w:cs="Times New Roman"/>
          <w:sz w:val="24"/>
          <w:szCs w:val="24"/>
        </w:rPr>
      </w:pPr>
      <w:r w:rsidRPr="00515E38">
        <w:rPr>
          <w:rFonts w:ascii="Times New Roman" w:hAnsi="Times New Roman" w:cs="Times New Roman"/>
          <w:sz w:val="24"/>
          <w:szCs w:val="24"/>
        </w:rPr>
        <w:t>U budućnosti težimo tome da naši korisnici, njihovi roditelji i obitelji dobivaju podršku koja im omogućuje maksimalan razvoj komunikacijskih sposobnosti, bolje uključivanje u društvo i kvalitetniji život. Također, da naši zaposlenici rade u poticajnom okruženju koje podržava stručnost, inovacije i kontinuirano usavršavanje.</w:t>
      </w:r>
    </w:p>
    <w:p w14:paraId="79461B84" w14:textId="77777777" w:rsidR="00824D82" w:rsidRDefault="00824D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0F18CB" w14:textId="3A8353D1" w:rsidR="00376FFC" w:rsidRPr="00C954E5" w:rsidRDefault="002F4141" w:rsidP="00F25995">
      <w:pPr>
        <w:pStyle w:val="Naslov2"/>
      </w:pPr>
      <w:bookmarkStart w:id="5" w:name="_Toc215828962"/>
      <w:r>
        <w:t>2</w:t>
      </w:r>
      <w:r w:rsidR="00650189" w:rsidRPr="00C954E5">
        <w:t>.4. Vrijednosti</w:t>
      </w:r>
      <w:bookmarkEnd w:id="5"/>
      <w:r w:rsidR="00650189" w:rsidRPr="00C954E5">
        <w:t xml:space="preserve"> </w:t>
      </w:r>
    </w:p>
    <w:p w14:paraId="077A26E7" w14:textId="056A1C39" w:rsidR="00650189" w:rsidRPr="00C954E5" w:rsidRDefault="00650189">
      <w:pPr>
        <w:rPr>
          <w:rFonts w:ascii="Times New Roman" w:hAnsi="Times New Roman" w:cs="Times New Roman"/>
          <w:sz w:val="24"/>
          <w:szCs w:val="24"/>
        </w:rPr>
      </w:pPr>
      <w:r w:rsidRPr="00C954E5">
        <w:rPr>
          <w:rFonts w:ascii="Times New Roman" w:hAnsi="Times New Roman" w:cs="Times New Roman"/>
          <w:sz w:val="24"/>
          <w:szCs w:val="24"/>
        </w:rPr>
        <w:t>Poliklinika SUVAG Osijek djeluje struč</w:t>
      </w:r>
      <w:r w:rsidRPr="00C954E5">
        <w:rPr>
          <w:rFonts w:ascii="Times New Roman" w:hAnsi="Times New Roman" w:cs="Times New Roman"/>
          <w:sz w:val="24"/>
          <w:szCs w:val="24"/>
        </w:rPr>
        <w:softHyphen/>
        <w:t>no, odgovorno i s poštovanjem prema svakom korisniku, promičući interdisciplinarnu suradnju, individualizirani pristup, dostupnost i partnersku suradnju s obiteljima i zajednicom.</w:t>
      </w:r>
    </w:p>
    <w:p w14:paraId="188998BE" w14:textId="41B22BDD" w:rsidR="00824D82" w:rsidRDefault="00650189">
      <w:pPr>
        <w:rPr>
          <w:rFonts w:ascii="Times New Roman" w:hAnsi="Times New Roman" w:cs="Times New Roman"/>
          <w:sz w:val="24"/>
          <w:szCs w:val="24"/>
        </w:rPr>
      </w:pPr>
      <w:r w:rsidRPr="00C954E5">
        <w:rPr>
          <w:rFonts w:ascii="Times New Roman" w:hAnsi="Times New Roman" w:cs="Times New Roman"/>
          <w:sz w:val="24"/>
          <w:szCs w:val="24"/>
        </w:rPr>
        <w:t>Poliklinika SUVAG Osijek temelji svoje djelovanje na vrijednostima profesionalnosti, stručnosti i odgovornosti, promičući ustrajnost i učinkovitost u svakodnevnom radu. Potičemo  otvorenu komunikaciju, suradnju i timski rad, kako bi se osigurala cjelovita i koordinirana skrb za svakog korisnika. Pružamo individualiziranu i dostupnu skrb koja uvažava potrebe i prava korisnika te njihove obitelji, dok istovremeno nastojimo razvijati inkluzivno  i poticajno okruženje. Naglašavamo kontinuirani profesionalni i osobni razvoj naših zaposlenika kroz učenje, inovacije i napredak, uz stalno unaprjeđenje kvalitete naših usluga. Naše vrijednosti također uključuju empatiju, poštovanje, etičnost i posvećenost, što nam omogućuje da kroz interdisciplinarni pristup ostvarujemo optimalne rezultate u rehabilitaciji, edukaciji i uključivanju korisnika u društvo, stvarajući dugoročni pozitivan utjecaj na njihov život i zajednicu u cjelini.</w:t>
      </w:r>
    </w:p>
    <w:p w14:paraId="731DE156" w14:textId="77777777" w:rsidR="00EE1E16" w:rsidRDefault="00EE1E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318282" w14:textId="77777777" w:rsidR="00EE1E16" w:rsidRDefault="00EE1E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431F04" w14:textId="77777777" w:rsidR="00EE1E16" w:rsidRDefault="00EE1E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94768C" w14:textId="77777777" w:rsidR="00EE1E16" w:rsidRDefault="00EE1E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2B9624" w14:textId="77777777" w:rsidR="00EE1E16" w:rsidRDefault="00EE1E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4E0340" w14:textId="77777777" w:rsidR="00EE1E16" w:rsidRDefault="00EE1E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152242" w14:textId="77777777" w:rsidR="00EE1E16" w:rsidRDefault="00EE1E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1B0D8B" w14:textId="77777777" w:rsidR="00EE1E16" w:rsidRDefault="00EE1E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624F29" w14:textId="37CFFC9E" w:rsidR="00C954E5" w:rsidRPr="00824D82" w:rsidRDefault="002F4141" w:rsidP="007556A5">
      <w:pPr>
        <w:pStyle w:val="Naslov1"/>
      </w:pPr>
      <w:bookmarkStart w:id="6" w:name="_Toc215828963"/>
      <w:r>
        <w:lastRenderedPageBreak/>
        <w:t>3</w:t>
      </w:r>
      <w:r w:rsidR="00C954E5" w:rsidRPr="00824D82">
        <w:t>. KONTEKST</w:t>
      </w:r>
      <w:bookmarkEnd w:id="6"/>
      <w:r w:rsidR="00A14FE9" w:rsidRPr="00824D82">
        <w:t xml:space="preserve"> </w:t>
      </w:r>
    </w:p>
    <w:p w14:paraId="129EBAEA" w14:textId="0C1BFECE" w:rsidR="00824D82" w:rsidRPr="00824D82" w:rsidRDefault="002F4141" w:rsidP="00F25995">
      <w:pPr>
        <w:pStyle w:val="Naslov2"/>
      </w:pPr>
      <w:bookmarkStart w:id="7" w:name="_Toc215828964"/>
      <w:r>
        <w:t>3</w:t>
      </w:r>
      <w:r w:rsidR="00A14FE9" w:rsidRPr="00824D82">
        <w:t>.1. PASTEL analiza</w:t>
      </w:r>
      <w:bookmarkEnd w:id="7"/>
      <w:r w:rsidR="00A14FE9" w:rsidRPr="00824D82">
        <w:t xml:space="preserve">  </w:t>
      </w:r>
    </w:p>
    <w:p w14:paraId="40AD8467" w14:textId="55E13451" w:rsidR="00A14FE9" w:rsidRDefault="00A14F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4D8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anjski čimbe</w:t>
      </w:r>
      <w:r w:rsidR="00761FF7">
        <w:rPr>
          <w:rFonts w:ascii="Times New Roman" w:hAnsi="Times New Roman" w:cs="Times New Roman"/>
          <w:sz w:val="24"/>
          <w:szCs w:val="24"/>
        </w:rPr>
        <w:t>nici koji utječu na rad i poslovanje</w:t>
      </w:r>
      <w:r w:rsidR="00824D82">
        <w:rPr>
          <w:rFonts w:ascii="Times New Roman" w:hAnsi="Times New Roman" w:cs="Times New Roman"/>
          <w:sz w:val="24"/>
          <w:szCs w:val="24"/>
        </w:rPr>
        <w:t>:</w:t>
      </w:r>
    </w:p>
    <w:p w14:paraId="36DFC28E" w14:textId="15CE80FA" w:rsidR="00761FF7" w:rsidRPr="00761FF7" w:rsidRDefault="00761FF7" w:rsidP="00761F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8" w:name="_Toc215828965"/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1. Politički čimbenici</w:t>
      </w:r>
      <w:bookmarkEnd w:id="8"/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0C610C9A" w14:textId="1BD3A38C" w:rsidR="00761FF7" w:rsidRPr="00761FF7" w:rsidRDefault="00761FF7" w:rsidP="00824D8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Postojanje državne i lokalne zdravstvene politike koja podržava ranu intervenciju i rehabilitaciju djece s teškoćama u razvoju.</w:t>
      </w:r>
    </w:p>
    <w:p w14:paraId="022D1BDB" w14:textId="77777777" w:rsidR="00761FF7" w:rsidRPr="00761FF7" w:rsidRDefault="00761FF7" w:rsidP="00761F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Stabilnost javnog zdravstva i podrška zakonodavstva u području specijalističke i edukacijske rehabilitacije.</w:t>
      </w:r>
    </w:p>
    <w:p w14:paraId="2ED68172" w14:textId="73077B36" w:rsidR="00824D82" w:rsidRPr="00761FF7" w:rsidRDefault="00761FF7" w:rsidP="00824D8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Poticanje interdisciplinarnog pristupa u javnim zdravstvenim ustanovama.</w:t>
      </w:r>
    </w:p>
    <w:p w14:paraId="663851B7" w14:textId="30BDB330" w:rsidR="00761FF7" w:rsidRPr="00761FF7" w:rsidRDefault="00761FF7" w:rsidP="00761F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9" w:name="_Toc215828966"/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2. Ekonomski čimbenici</w:t>
      </w:r>
      <w:bookmarkEnd w:id="9"/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19A3BF3C" w14:textId="1E12CC24" w:rsidR="00761FF7" w:rsidRPr="00761FF7" w:rsidRDefault="00761FF7" w:rsidP="00761FF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Proračunska sredstva i financiranje kroz HZZO</w:t>
      </w:r>
      <w:r w:rsidR="00824D8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6B739C70" w14:textId="5B8A503F" w:rsidR="00761FF7" w:rsidRPr="00761FF7" w:rsidRDefault="00761FF7" w:rsidP="00824D8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Promjene u dostupnosti financijskih sredstava utječu na obim pruženih usluga.</w:t>
      </w:r>
    </w:p>
    <w:p w14:paraId="4D457650" w14:textId="06F1F142" w:rsidR="00761FF7" w:rsidRPr="00761FF7" w:rsidRDefault="00761FF7" w:rsidP="00761F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10" w:name="_Toc215828967"/>
      <w:r w:rsidRPr="00761FF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3. </w:t>
      </w: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Sociokulturni čimbenici</w:t>
      </w:r>
      <w:bookmarkEnd w:id="10"/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7CD8BE30" w14:textId="77777777" w:rsidR="00761FF7" w:rsidRPr="00761FF7" w:rsidRDefault="00761FF7" w:rsidP="00761F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Sve veća svijest o važnosti ranog otkrivanja i tretmana poremećaja sluha i govora.</w:t>
      </w:r>
    </w:p>
    <w:p w14:paraId="2205438E" w14:textId="5BD4F6A9" w:rsidR="00761FF7" w:rsidRPr="00761FF7" w:rsidRDefault="00824D82" w:rsidP="00761F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85AE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</w:t>
      </w:r>
      <w:r w:rsidR="00761FF7"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lo</w:t>
      </w:r>
      <w:r w:rsidRPr="00985AE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ga</w:t>
      </w:r>
      <w:r w:rsidR="00761FF7"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roditelja u procesu rehabilitacije.</w:t>
      </w:r>
    </w:p>
    <w:p w14:paraId="3EFD6BD6" w14:textId="748A7155" w:rsidR="00761FF7" w:rsidRPr="00761FF7" w:rsidRDefault="00761FF7" w:rsidP="00761F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Povećana potražnja za stručnom podrškom djeci s teškoćama.</w:t>
      </w:r>
    </w:p>
    <w:p w14:paraId="1B1ED500" w14:textId="77777777" w:rsidR="00761FF7" w:rsidRPr="00761FF7" w:rsidRDefault="00761FF7" w:rsidP="00761FF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Promjena demografije i porast broja djece s razvojnim teškoćama ili specifičnim potrebama.</w:t>
      </w:r>
    </w:p>
    <w:p w14:paraId="08DE15D4" w14:textId="41F8D057" w:rsidR="00761FF7" w:rsidRPr="00761FF7" w:rsidRDefault="00761FF7" w:rsidP="00761F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11" w:name="_Toc215828968"/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4. Tehnološki čimbenici</w:t>
      </w:r>
      <w:bookmarkEnd w:id="11"/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4AF81BAA" w14:textId="63B3464D" w:rsidR="00761FF7" w:rsidRPr="00761FF7" w:rsidRDefault="00761FF7" w:rsidP="00761F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Napredak u medicinskoj tehnologiji (</w:t>
      </w:r>
      <w:proofErr w:type="spellStart"/>
      <w:r w:rsidR="00026C2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dijagnostiči</w:t>
      </w:r>
      <w:proofErr w:type="spellEnd"/>
      <w:r w:rsidR="00026C22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uređaji</w:t>
      </w: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slušna pomagala, terapijski softveri).</w:t>
      </w:r>
    </w:p>
    <w:p w14:paraId="2B4A24B2" w14:textId="5C434692" w:rsidR="00761FF7" w:rsidRPr="00761FF7" w:rsidRDefault="00761FF7" w:rsidP="00761F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Digitalni alati .</w:t>
      </w:r>
    </w:p>
    <w:p w14:paraId="566E95A2" w14:textId="77777777" w:rsidR="00761FF7" w:rsidRPr="00761FF7" w:rsidRDefault="00761FF7" w:rsidP="00761F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Primjena inovativnih metoda poput </w:t>
      </w:r>
      <w:proofErr w:type="spellStart"/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verbotonalne</w:t>
      </w:r>
      <w:proofErr w:type="spellEnd"/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terapije i naprednih rehabilitacijskih programa.</w:t>
      </w:r>
    </w:p>
    <w:p w14:paraId="6B6F40F0" w14:textId="77777777" w:rsidR="00761FF7" w:rsidRPr="00761FF7" w:rsidRDefault="00761FF7" w:rsidP="00761FF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Potreba za kontinuiranim ulaganjem u tehnologiju i edukaciju zaposlenika.</w:t>
      </w:r>
    </w:p>
    <w:p w14:paraId="261B3645" w14:textId="7EA0454A" w:rsidR="00761FF7" w:rsidRPr="00761FF7" w:rsidRDefault="00761FF7" w:rsidP="00761F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12" w:name="_Toc215828969"/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5. Ekološki čimbenic</w:t>
      </w:r>
      <w:r w:rsidRPr="00985AE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  <w:bookmarkEnd w:id="12"/>
    </w:p>
    <w:p w14:paraId="7CFDAAF0" w14:textId="77777777" w:rsidR="00761FF7" w:rsidRPr="00761FF7" w:rsidRDefault="00761FF7" w:rsidP="00761FF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Održivost i energetska učinkovitost u upravljanju ustanovom.</w:t>
      </w:r>
    </w:p>
    <w:p w14:paraId="2A93AA08" w14:textId="77777777" w:rsidR="00761FF7" w:rsidRPr="00761FF7" w:rsidRDefault="00761FF7" w:rsidP="00761FF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Pravilno odlaganje medicinskog otpada i upotreba ekološki prihvatljivih materijala.</w:t>
      </w:r>
    </w:p>
    <w:p w14:paraId="7DEEBDA8" w14:textId="77777777" w:rsidR="00761FF7" w:rsidRPr="00761FF7" w:rsidRDefault="00761FF7" w:rsidP="00761FF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Promicanje zdravog i sigurnog okruženja za korisnike i zaposlenike.</w:t>
      </w:r>
    </w:p>
    <w:p w14:paraId="4AEEE48B" w14:textId="76249B23" w:rsidR="00761FF7" w:rsidRPr="00761FF7" w:rsidRDefault="00761FF7" w:rsidP="00761FF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13" w:name="_Toc215828970"/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6. Zakonski čimbenici</w:t>
      </w:r>
      <w:bookmarkEnd w:id="13"/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</w:p>
    <w:p w14:paraId="49C294EB" w14:textId="501069F1" w:rsidR="00761FF7" w:rsidRPr="00761FF7" w:rsidRDefault="00761FF7" w:rsidP="00761FF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Zakon o zdravstvenoj zaštiti .</w:t>
      </w:r>
    </w:p>
    <w:p w14:paraId="48D7CED7" w14:textId="77777777" w:rsidR="00761FF7" w:rsidRPr="00761FF7" w:rsidRDefault="00761FF7" w:rsidP="00761FF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Propisi vezani uz zaštitu podataka i privatnost korisnika (GDPR).</w:t>
      </w:r>
    </w:p>
    <w:p w14:paraId="1A26F549" w14:textId="3F92EEFB" w:rsidR="00761FF7" w:rsidRPr="00761FF7" w:rsidRDefault="00824D82" w:rsidP="00761FF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985AE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Propisi </w:t>
      </w:r>
      <w:r w:rsidR="00761FF7"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o radu, </w:t>
      </w:r>
      <w:r w:rsidRPr="00985AE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plaćama, </w:t>
      </w:r>
      <w:r w:rsidR="00761FF7"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sigurnosti na radu i zaštiti djece i osoba s invaliditetom.</w:t>
      </w:r>
    </w:p>
    <w:p w14:paraId="639CA990" w14:textId="77777777" w:rsidR="00761FF7" w:rsidRPr="00761FF7" w:rsidRDefault="00761FF7" w:rsidP="00761FF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61FF7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Standardi i smjernice za pružanje zdravstvenih i rehabilitacijskih usluga.</w:t>
      </w:r>
    </w:p>
    <w:p w14:paraId="43CC5F05" w14:textId="77777777" w:rsidR="00761FF7" w:rsidRPr="00761FF7" w:rsidRDefault="00761FF7">
      <w:pPr>
        <w:rPr>
          <w:rFonts w:ascii="Times New Roman" w:hAnsi="Times New Roman" w:cs="Times New Roman"/>
          <w:sz w:val="24"/>
          <w:szCs w:val="24"/>
        </w:rPr>
      </w:pPr>
    </w:p>
    <w:p w14:paraId="72690A92" w14:textId="77777777" w:rsidR="00761FF7" w:rsidRDefault="00761FF7">
      <w:pPr>
        <w:rPr>
          <w:rFonts w:ascii="Times New Roman" w:hAnsi="Times New Roman" w:cs="Times New Roman"/>
          <w:sz w:val="24"/>
          <w:szCs w:val="24"/>
        </w:rPr>
      </w:pPr>
    </w:p>
    <w:p w14:paraId="2FCB8E01" w14:textId="3905214A" w:rsidR="00824D82" w:rsidRDefault="002F4141" w:rsidP="00F25995">
      <w:pPr>
        <w:pStyle w:val="Naslov2"/>
      </w:pPr>
      <w:bookmarkStart w:id="14" w:name="_Toc215828971"/>
      <w:r>
        <w:t>3</w:t>
      </w:r>
      <w:r w:rsidR="00824D82" w:rsidRPr="00824D82">
        <w:t>.2. SWOT analiza</w:t>
      </w:r>
      <w:bookmarkEnd w:id="14"/>
      <w:r w:rsidR="00824D82" w:rsidRPr="00824D82">
        <w:t xml:space="preserve"> </w:t>
      </w:r>
    </w:p>
    <w:p w14:paraId="1A1742BA" w14:textId="77777777" w:rsidR="00C014C2" w:rsidRDefault="00C014C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20C32" w14:paraId="0BF00DA1" w14:textId="77777777" w:rsidTr="00CD6B4B">
        <w:tc>
          <w:tcPr>
            <w:tcW w:w="4531" w:type="dxa"/>
          </w:tcPr>
          <w:p w14:paraId="0AB0B889" w14:textId="77777777" w:rsidR="00420C32" w:rsidRPr="00C014C2" w:rsidRDefault="00420C32" w:rsidP="00C01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4C2">
              <w:rPr>
                <w:rFonts w:ascii="Times New Roman" w:hAnsi="Times New Roman" w:cs="Times New Roman"/>
                <w:sz w:val="24"/>
                <w:szCs w:val="24"/>
              </w:rPr>
              <w:t>SNAGE</w:t>
            </w:r>
          </w:p>
        </w:tc>
        <w:tc>
          <w:tcPr>
            <w:tcW w:w="4531" w:type="dxa"/>
          </w:tcPr>
          <w:p w14:paraId="38A4236E" w14:textId="77777777" w:rsidR="00420C32" w:rsidRPr="00C014C2" w:rsidRDefault="00420C32" w:rsidP="00C01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4C2">
              <w:rPr>
                <w:rFonts w:ascii="Times New Roman" w:hAnsi="Times New Roman" w:cs="Times New Roman"/>
                <w:sz w:val="24"/>
                <w:szCs w:val="24"/>
              </w:rPr>
              <w:t>SLABOSTI</w:t>
            </w:r>
          </w:p>
        </w:tc>
      </w:tr>
      <w:tr w:rsidR="00420C32" w14:paraId="691C15D5" w14:textId="77777777" w:rsidTr="00CD6B4B">
        <w:tc>
          <w:tcPr>
            <w:tcW w:w="4531" w:type="dxa"/>
          </w:tcPr>
          <w:p w14:paraId="134784BA" w14:textId="6E4C920C" w:rsidR="00420C32" w:rsidRPr="00C014C2" w:rsidRDefault="00420C32" w:rsidP="00CD6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4C2">
              <w:rPr>
                <w:rFonts w:ascii="Times New Roman" w:hAnsi="Times New Roman" w:cs="Times New Roman"/>
                <w:sz w:val="24"/>
                <w:szCs w:val="24"/>
              </w:rPr>
              <w:t>- Stručni i iskusan multidisciplinarni tim (logopedi, psiholozi, otorinolaringolo</w:t>
            </w:r>
            <w:r w:rsidR="00026C22">
              <w:rPr>
                <w:rFonts w:ascii="Times New Roman" w:hAnsi="Times New Roman" w:cs="Times New Roman"/>
                <w:sz w:val="24"/>
                <w:szCs w:val="24"/>
              </w:rPr>
              <w:t>zi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26C22">
              <w:rPr>
                <w:rFonts w:ascii="Times New Roman" w:hAnsi="Times New Roman" w:cs="Times New Roman"/>
                <w:sz w:val="24"/>
                <w:szCs w:val="24"/>
              </w:rPr>
              <w:t xml:space="preserve">medicinski tehničari, 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t xml:space="preserve">edukacijski </w:t>
            </w:r>
            <w:proofErr w:type="spellStart"/>
            <w:r w:rsidRPr="00C014C2">
              <w:rPr>
                <w:rFonts w:ascii="Times New Roman" w:hAnsi="Times New Roman" w:cs="Times New Roman"/>
                <w:sz w:val="24"/>
                <w:szCs w:val="24"/>
              </w:rPr>
              <w:t>rehabilitatori</w:t>
            </w:r>
            <w:proofErr w:type="spellEnd"/>
            <w:r w:rsidRPr="00C014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Primjena specijaliziranih metoda 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Individualizirani i interdisciplinarni pristup          korisnicima  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br/>
              <w:t>- Dugogodišnja tradicija i prepoznatljivost u županiji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Fokus na ranu intervenciju i edukaciju </w:t>
            </w:r>
          </w:p>
        </w:tc>
        <w:tc>
          <w:tcPr>
            <w:tcW w:w="4531" w:type="dxa"/>
          </w:tcPr>
          <w:p w14:paraId="39BB7FA1" w14:textId="7932187D" w:rsidR="00420C32" w:rsidRPr="00C014C2" w:rsidRDefault="00420C32" w:rsidP="00CD6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4C2">
              <w:rPr>
                <w:rFonts w:ascii="Times New Roman" w:hAnsi="Times New Roman" w:cs="Times New Roman"/>
                <w:sz w:val="24"/>
                <w:szCs w:val="24"/>
              </w:rPr>
              <w:t>- Ne</w:t>
            </w:r>
            <w:r w:rsidR="00026C22">
              <w:rPr>
                <w:rFonts w:ascii="Times New Roman" w:hAnsi="Times New Roman" w:cs="Times New Roman"/>
                <w:sz w:val="24"/>
                <w:szCs w:val="24"/>
              </w:rPr>
              <w:t>dostatak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4C2">
              <w:rPr>
                <w:rFonts w:ascii="Times New Roman" w:hAnsi="Times New Roman" w:cs="Times New Roman"/>
                <w:sz w:val="24"/>
                <w:szCs w:val="24"/>
              </w:rPr>
              <w:t>adekvatan</w:t>
            </w:r>
            <w:r w:rsidR="00026C22">
              <w:rPr>
                <w:rFonts w:ascii="Times New Roman" w:hAnsi="Times New Roman" w:cs="Times New Roman"/>
                <w:sz w:val="24"/>
                <w:szCs w:val="24"/>
              </w:rPr>
              <w:t>og</w:t>
            </w:r>
            <w:proofErr w:type="spellEnd"/>
            <w:r w:rsidRPr="00C014C2">
              <w:rPr>
                <w:rFonts w:ascii="Times New Roman" w:hAnsi="Times New Roman" w:cs="Times New Roman"/>
                <w:sz w:val="24"/>
                <w:szCs w:val="24"/>
              </w:rPr>
              <w:t xml:space="preserve"> prostor</w:t>
            </w:r>
            <w:r w:rsidR="00026C2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t xml:space="preserve"> za širenje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Velike liste čekanja na </w:t>
            </w:r>
            <w:proofErr w:type="spellStart"/>
            <w:r w:rsidRPr="00C014C2">
              <w:rPr>
                <w:rFonts w:ascii="Times New Roman" w:hAnsi="Times New Roman" w:cs="Times New Roman"/>
                <w:sz w:val="24"/>
                <w:szCs w:val="24"/>
              </w:rPr>
              <w:t>logopedsku</w:t>
            </w:r>
            <w:proofErr w:type="spellEnd"/>
            <w:r w:rsidRPr="00C014C2">
              <w:rPr>
                <w:rFonts w:ascii="Times New Roman" w:hAnsi="Times New Roman" w:cs="Times New Roman"/>
                <w:sz w:val="24"/>
                <w:szCs w:val="24"/>
              </w:rPr>
              <w:t xml:space="preserve"> terapiju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420C32" w14:paraId="2D101A0A" w14:textId="77777777" w:rsidTr="00CD6B4B">
        <w:tc>
          <w:tcPr>
            <w:tcW w:w="4531" w:type="dxa"/>
          </w:tcPr>
          <w:p w14:paraId="757E7E1E" w14:textId="77777777" w:rsidR="00420C32" w:rsidRPr="00C014C2" w:rsidRDefault="00420C32" w:rsidP="00C01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4C2">
              <w:rPr>
                <w:rFonts w:ascii="Times New Roman" w:hAnsi="Times New Roman" w:cs="Times New Roman"/>
                <w:sz w:val="24"/>
                <w:szCs w:val="24"/>
              </w:rPr>
              <w:t>PRILIKE</w:t>
            </w:r>
          </w:p>
        </w:tc>
        <w:tc>
          <w:tcPr>
            <w:tcW w:w="4531" w:type="dxa"/>
          </w:tcPr>
          <w:p w14:paraId="10B93AC4" w14:textId="77777777" w:rsidR="00420C32" w:rsidRPr="00C014C2" w:rsidRDefault="00420C32" w:rsidP="00C014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4C2">
              <w:rPr>
                <w:rFonts w:ascii="Times New Roman" w:hAnsi="Times New Roman" w:cs="Times New Roman"/>
                <w:sz w:val="24"/>
                <w:szCs w:val="24"/>
              </w:rPr>
              <w:t>PRIJETNJE</w:t>
            </w:r>
          </w:p>
        </w:tc>
      </w:tr>
      <w:tr w:rsidR="00420C32" w14:paraId="633B6634" w14:textId="77777777" w:rsidTr="00CD6B4B">
        <w:tc>
          <w:tcPr>
            <w:tcW w:w="4531" w:type="dxa"/>
          </w:tcPr>
          <w:p w14:paraId="5DC3CB3F" w14:textId="77777777" w:rsidR="00420C32" w:rsidRPr="00C014C2" w:rsidRDefault="00420C32" w:rsidP="00CD6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4C2">
              <w:rPr>
                <w:rFonts w:ascii="Times New Roman" w:hAnsi="Times New Roman" w:cs="Times New Roman"/>
                <w:sz w:val="24"/>
                <w:szCs w:val="24"/>
              </w:rPr>
              <w:t>- Povećana svijest javnosti o važnosti ranog otkrivanja i rehabilitacije poremećaja sluha i govora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Razvoj digitalnih i online terapijskih alata 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br/>
              <w:t>- Suradnja s odgojno-obrazovnim ustanovama i lokalnom zajednicom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br/>
              <w:t>- Proširenje spektra usluga ili novih terapijskih programa</w:t>
            </w:r>
          </w:p>
        </w:tc>
        <w:tc>
          <w:tcPr>
            <w:tcW w:w="4531" w:type="dxa"/>
          </w:tcPr>
          <w:p w14:paraId="3B591304" w14:textId="77777777" w:rsidR="00420C32" w:rsidRPr="00C014C2" w:rsidRDefault="00420C32" w:rsidP="00CD6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4C2">
              <w:rPr>
                <w:rFonts w:ascii="Times New Roman" w:hAnsi="Times New Roman" w:cs="Times New Roman"/>
                <w:sz w:val="24"/>
                <w:szCs w:val="24"/>
              </w:rPr>
              <w:t>- Promjene u financiranju i smanjenje proračunskih sredstava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br/>
              <w:t>- Povećana konkurencija privatnih poliklinika i rehabilitacijskih centara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br/>
              <w:t>- Promjene u zakonodavstvu ili standardima zdravstvene zaštite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br/>
              <w:t>- Demografske promjene koje utječu na broj korisnika</w:t>
            </w:r>
            <w:r w:rsidRPr="00C014C2">
              <w:rPr>
                <w:rFonts w:ascii="Times New Roman" w:hAnsi="Times New Roman" w:cs="Times New Roman"/>
                <w:sz w:val="24"/>
                <w:szCs w:val="24"/>
              </w:rPr>
              <w:br/>
              <w:t>- Brzi tehnološki napredak koji zahtijeva stalna ulaganja i edukaciju</w:t>
            </w:r>
          </w:p>
        </w:tc>
      </w:tr>
    </w:tbl>
    <w:p w14:paraId="796E65A1" w14:textId="77777777" w:rsidR="00824D82" w:rsidRDefault="00824D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E64114" w14:textId="77777777" w:rsidR="00EE1E16" w:rsidRDefault="00EE1E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8C9E74" w14:textId="77777777" w:rsidR="00EE1E16" w:rsidRDefault="00EE1E1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D3C3682" w14:textId="1719A613" w:rsidR="000C2F9E" w:rsidRDefault="002F4141" w:rsidP="007556A5">
      <w:pPr>
        <w:pStyle w:val="Naslov1"/>
      </w:pPr>
      <w:bookmarkStart w:id="15" w:name="_Toc215828972"/>
      <w:r>
        <w:t>4</w:t>
      </w:r>
      <w:r w:rsidR="000C2F9E">
        <w:t>. ORGANIZACIJSKA STRUKTURA</w:t>
      </w:r>
      <w:bookmarkEnd w:id="15"/>
      <w:r w:rsidR="000C2F9E">
        <w:t xml:space="preserve"> </w:t>
      </w:r>
      <w:r w:rsidR="0035279B">
        <w:t xml:space="preserve"> </w:t>
      </w:r>
    </w:p>
    <w:p w14:paraId="6D9EB1B9" w14:textId="77777777" w:rsidR="0035279B" w:rsidRDefault="0035279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150535" w14:textId="77777777" w:rsidR="0035279B" w:rsidRPr="009A371D" w:rsidRDefault="0035279B" w:rsidP="003527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A371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 Poliklinici SUVAG Osijek rad je organiziran kroz ustrojstvene jedinice i to:</w:t>
      </w:r>
    </w:p>
    <w:p w14:paraId="4D75BDF6" w14:textId="77777777" w:rsidR="0035279B" w:rsidRPr="009A371D" w:rsidRDefault="0035279B" w:rsidP="0035279B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9055C03" w14:textId="2E8F7FD6" w:rsidR="0035279B" w:rsidRPr="009A371D" w:rsidRDefault="0035279B" w:rsidP="0035279B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A371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Ravnateljstvo</w:t>
      </w:r>
    </w:p>
    <w:p w14:paraId="1DA7AA2C" w14:textId="52280F8E" w:rsidR="0035279B" w:rsidRPr="009A371D" w:rsidRDefault="0035279B" w:rsidP="0035279B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A371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Ustrojstvena jedinica financijsko-računovodstvenih poslova</w:t>
      </w:r>
    </w:p>
    <w:p w14:paraId="44380D9C" w14:textId="65E99A1E" w:rsidR="0035279B" w:rsidRPr="009A371D" w:rsidRDefault="0035279B" w:rsidP="0035279B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A371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Ustrojstvena jedinica općih pravnih i kadrovskih poslova</w:t>
      </w:r>
    </w:p>
    <w:p w14:paraId="356EF948" w14:textId="4DCA6171" w:rsidR="0035279B" w:rsidRPr="009A371D" w:rsidRDefault="0035279B" w:rsidP="0035279B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A371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Ustrojstvena jedinica specijalističko- konzilijarne zdravstvene zaštite</w:t>
      </w:r>
    </w:p>
    <w:p w14:paraId="7D5E104D" w14:textId="6808FF25" w:rsidR="0035279B" w:rsidRDefault="0035279B" w:rsidP="0035279B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9A371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Ustrojstvena jedinica održavanje čistoće</w:t>
      </w:r>
    </w:p>
    <w:p w14:paraId="1CA44F50" w14:textId="399B7C6E" w:rsidR="0035279B" w:rsidRPr="0035279B" w:rsidRDefault="0035279B" w:rsidP="0035279B">
      <w:pPr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35279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Podružnica Poliklinike za rehabilitaciju slušanja i govora SUVAG Osijek 1</w:t>
      </w:r>
    </w:p>
    <w:p w14:paraId="668374EB" w14:textId="77777777" w:rsidR="0035279B" w:rsidRPr="0035279B" w:rsidRDefault="0035279B" w:rsidP="0035279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A71DB34" w14:textId="77777777" w:rsidR="00640752" w:rsidRDefault="00640752" w:rsidP="006407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981620" w14:textId="77777777" w:rsidR="00640752" w:rsidRDefault="00640752" w:rsidP="006407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C665DF" w14:textId="77777777" w:rsidR="00640752" w:rsidRDefault="00640752" w:rsidP="006407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31AE7F" w14:textId="77777777" w:rsidR="00640752" w:rsidRDefault="00640752" w:rsidP="006407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A44D6A" w14:textId="77777777" w:rsidR="00EE1E16" w:rsidRDefault="00EE1E16" w:rsidP="0064075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202081" w14:textId="2EE264F8" w:rsidR="000C2F9E" w:rsidRDefault="002F4141" w:rsidP="00F25995">
      <w:pPr>
        <w:pStyle w:val="Naslov1"/>
      </w:pPr>
      <w:bookmarkStart w:id="16" w:name="_Toc215828973"/>
      <w:r>
        <w:t>5</w:t>
      </w:r>
      <w:r w:rsidR="00640752">
        <w:t xml:space="preserve">. </w:t>
      </w:r>
      <w:bookmarkStart w:id="17" w:name="_Hlk215828101"/>
      <w:r w:rsidR="00E63C98" w:rsidRPr="00640752">
        <w:t>MJERE IZ PROVEDBENOG PROGRAMA OSNIVAČA/FINANCIJSKOG PLANA POLIKLINIKE ZA REHABILITACIJU SLUŠANJA I GOVORA SUVAG OSIJEK ZA 2026.G.</w:t>
      </w:r>
      <w:bookmarkEnd w:id="16"/>
      <w:r w:rsidR="00640752">
        <w:t xml:space="preserve"> </w:t>
      </w:r>
    </w:p>
    <w:bookmarkEnd w:id="17"/>
    <w:p w14:paraId="00786888" w14:textId="77777777" w:rsidR="00640752" w:rsidRPr="00640752" w:rsidRDefault="00640752" w:rsidP="0064075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8"/>
        <w:gridCol w:w="222"/>
        <w:gridCol w:w="6872"/>
      </w:tblGrid>
      <w:tr w:rsidR="00640752" w:rsidRPr="00640752" w14:paraId="5B55ED38" w14:textId="77777777" w:rsidTr="00CD6B4B">
        <w:trPr>
          <w:trHeight w:val="6025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078854" w14:textId="77777777" w:rsidR="00640752" w:rsidRPr="00640752" w:rsidRDefault="00640752" w:rsidP="00CD6B4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40752">
              <w:rPr>
                <w:rFonts w:ascii="Times New Roman" w:hAnsi="Times New Roman" w:cs="Times New Roman"/>
                <w:sz w:val="20"/>
                <w:szCs w:val="20"/>
              </w:rPr>
              <w:t>NAZIV PROGRAMA</w:t>
            </w:r>
            <w:r w:rsidRPr="00640752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</w:p>
          <w:p w14:paraId="5A05D7E7" w14:textId="77777777" w:rsidR="00640752" w:rsidRPr="00640752" w:rsidRDefault="00640752" w:rsidP="00CD6B4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D38AD82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0752">
              <w:rPr>
                <w:rFonts w:ascii="Times New Roman" w:hAnsi="Times New Roman" w:cs="Times New Roman"/>
                <w:bCs/>
                <w:sz w:val="20"/>
                <w:szCs w:val="20"/>
              </w:rPr>
              <w:t>OPĆI I POSEBNI CILJEVI:</w:t>
            </w:r>
          </w:p>
          <w:p w14:paraId="72651FFA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C88AC2A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B866BFD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075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POVEZANOST PROGRAMA SA STRATEŠKIM DOKUMENTIMA: </w:t>
            </w:r>
          </w:p>
          <w:p w14:paraId="0EE994D1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1FEC97A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68425F7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0752">
              <w:rPr>
                <w:rFonts w:ascii="Times New Roman" w:hAnsi="Times New Roman" w:cs="Times New Roman"/>
                <w:bCs/>
                <w:sz w:val="20"/>
                <w:szCs w:val="20"/>
              </w:rPr>
              <w:t>ZAKONSKA OSNOVA ZA UVOĐENJE PROGRAMA:</w:t>
            </w:r>
          </w:p>
          <w:p w14:paraId="66B123A2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4B0F2D1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3600429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58C5045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0752">
              <w:rPr>
                <w:rFonts w:ascii="Times New Roman" w:hAnsi="Times New Roman" w:cs="Times New Roman"/>
                <w:bCs/>
                <w:sz w:val="20"/>
                <w:szCs w:val="20"/>
              </w:rPr>
              <w:t>NAČIN I SREDSTVA ZA REALIZACIJU PROGRAMA:</w:t>
            </w:r>
          </w:p>
          <w:p w14:paraId="42F02375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18D28C8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F623BFF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6A4A072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14AC042B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628956D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DF94C16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FE8F1DC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6936728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FE92207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DCB3EBD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932841E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32035A3A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45A9290E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598CA97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51A0C7CA" w14:textId="77777777" w:rsidR="00640752" w:rsidRPr="00640752" w:rsidRDefault="00640752" w:rsidP="00CD6B4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0752">
              <w:rPr>
                <w:rFonts w:ascii="Times New Roman" w:hAnsi="Times New Roman" w:cs="Times New Roman"/>
                <w:bCs/>
                <w:sz w:val="20"/>
                <w:szCs w:val="20"/>
              </w:rPr>
              <w:t>POKAZATELJI USPJEŠNOSTI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01D6E6C" w14:textId="77777777" w:rsidR="00640752" w:rsidRPr="00640752" w:rsidRDefault="00640752" w:rsidP="00CD6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1D723" w14:textId="77777777" w:rsidR="00640752" w:rsidRPr="00640752" w:rsidRDefault="00640752" w:rsidP="00CD6B4B">
            <w:pPr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</w:pPr>
            <w:r w:rsidRPr="00640752">
              <w:rPr>
                <w:rFonts w:ascii="Times New Roman" w:hAnsi="Times New Roman" w:cs="Times New Roman"/>
                <w:b/>
                <w:caps/>
                <w:sz w:val="20"/>
                <w:szCs w:val="20"/>
              </w:rPr>
              <w:t>8002-Financiranje zdravstvenih ustanova prema minimalnom standardu</w:t>
            </w:r>
          </w:p>
          <w:p w14:paraId="41473281" w14:textId="77777777" w:rsidR="00640752" w:rsidRPr="00640752" w:rsidRDefault="00640752" w:rsidP="00CD6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696211" w14:textId="77777777" w:rsidR="00640752" w:rsidRPr="00640752" w:rsidRDefault="00640752" w:rsidP="00CD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Ulaganje</w:t>
            </w:r>
            <w:proofErr w:type="spellEnd"/>
            <w:r w:rsidRPr="006407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</w:t>
            </w:r>
            <w:r w:rsidRPr="006407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objekte</w:t>
            </w:r>
            <w:proofErr w:type="spellEnd"/>
            <w:r w:rsidRPr="006407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proofErr w:type="spellEnd"/>
            <w:r w:rsidRPr="006407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opremu</w:t>
            </w:r>
            <w:proofErr w:type="spellEnd"/>
            <w:r w:rsidRPr="006407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Poliklinike</w:t>
            </w:r>
            <w:proofErr w:type="spellEnd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za </w:t>
            </w:r>
            <w:proofErr w:type="spellStart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rehabilitaciju</w:t>
            </w:r>
            <w:proofErr w:type="spellEnd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slušanja</w:t>
            </w:r>
            <w:proofErr w:type="spellEnd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</w:t>
            </w:r>
            <w:proofErr w:type="spellEnd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govora</w:t>
            </w:r>
            <w:proofErr w:type="spellEnd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SUVAG</w:t>
            </w:r>
            <w:r w:rsidRPr="00640752">
              <w:rPr>
                <w:rFonts w:ascii="Times New Roman" w:hAnsi="Times New Roman" w:cs="Times New Roman"/>
                <w:sz w:val="20"/>
                <w:szCs w:val="20"/>
              </w:rPr>
              <w:t xml:space="preserve"> Osijek </w:t>
            </w:r>
            <w:proofErr w:type="spellStart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radi</w:t>
            </w:r>
            <w:proofErr w:type="spellEnd"/>
            <w:r w:rsidRPr="006407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pobolj</w:t>
            </w:r>
            <w:proofErr w:type="spellEnd"/>
            <w:r w:rsidRPr="00640752">
              <w:rPr>
                <w:rFonts w:ascii="Times New Roman" w:hAnsi="Times New Roman" w:cs="Times New Roman"/>
                <w:sz w:val="20"/>
                <w:szCs w:val="20"/>
              </w:rPr>
              <w:t>š</w:t>
            </w:r>
            <w:proofErr w:type="spellStart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anja</w:t>
            </w:r>
            <w:proofErr w:type="spellEnd"/>
            <w:r w:rsidRPr="006407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zdravstvene</w:t>
            </w:r>
            <w:proofErr w:type="spellEnd"/>
            <w:r w:rsidRPr="006407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skrbi</w:t>
            </w:r>
            <w:proofErr w:type="spellEnd"/>
            <w:r w:rsidRPr="006407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za</w:t>
            </w:r>
            <w:r w:rsidRPr="006407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stanovni</w:t>
            </w:r>
            <w:proofErr w:type="spellEnd"/>
            <w:r w:rsidRPr="00640752">
              <w:rPr>
                <w:rFonts w:ascii="Times New Roman" w:hAnsi="Times New Roman" w:cs="Times New Roman"/>
                <w:sz w:val="20"/>
                <w:szCs w:val="20"/>
              </w:rPr>
              <w:t>š</w:t>
            </w:r>
            <w:proofErr w:type="spellStart"/>
            <w:r w:rsidRPr="0064075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tvo</w:t>
            </w:r>
            <w:proofErr w:type="spellEnd"/>
            <w:r w:rsidRPr="00640752">
              <w:rPr>
                <w:rFonts w:ascii="Times New Roman" w:hAnsi="Times New Roman" w:cs="Times New Roman"/>
                <w:sz w:val="20"/>
                <w:szCs w:val="20"/>
              </w:rPr>
              <w:t xml:space="preserve"> Osječko-baranjske županije. Održavanje u funkciji objekata ustanove i opreme radi postizanja što bolje zdravstvene skrbi građana.</w:t>
            </w:r>
          </w:p>
          <w:p w14:paraId="34B5CA89" w14:textId="77777777" w:rsidR="00640752" w:rsidRPr="00640752" w:rsidRDefault="00640752" w:rsidP="00CD6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27C076" w14:textId="77777777" w:rsidR="00640752" w:rsidRPr="00640752" w:rsidRDefault="00640752" w:rsidP="00CD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752">
              <w:rPr>
                <w:rFonts w:ascii="Times New Roman" w:hAnsi="Times New Roman" w:cs="Times New Roman"/>
                <w:sz w:val="20"/>
                <w:szCs w:val="20"/>
              </w:rPr>
              <w:t>Plan razvoja Osječko-baranjske županije za razdoblje do 2028. godine</w:t>
            </w:r>
          </w:p>
          <w:p w14:paraId="390F4EC7" w14:textId="77777777" w:rsidR="00640752" w:rsidRPr="00640752" w:rsidRDefault="00640752" w:rsidP="00CD6B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0752">
              <w:rPr>
                <w:rFonts w:ascii="Times New Roman" w:hAnsi="Times New Roman" w:cs="Times New Roman"/>
                <w:sz w:val="20"/>
                <w:szCs w:val="20"/>
              </w:rPr>
              <w:t>Posebni cilj</w:t>
            </w:r>
            <w:r w:rsidRPr="006407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2.</w:t>
            </w:r>
            <w:r w:rsidRPr="006407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407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Razvoj i unaprjeđenje sustava zdravstva i socijalne skrbi</w:t>
            </w:r>
          </w:p>
          <w:p w14:paraId="1B4DEEF4" w14:textId="77777777" w:rsidR="00640752" w:rsidRPr="00640752" w:rsidRDefault="00640752" w:rsidP="00CD6B4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40752">
              <w:rPr>
                <w:rFonts w:ascii="Times New Roman" w:hAnsi="Times New Roman" w:cs="Times New Roman"/>
                <w:sz w:val="20"/>
                <w:szCs w:val="20"/>
              </w:rPr>
              <w:t xml:space="preserve">Mjera </w:t>
            </w:r>
            <w:r w:rsidRPr="00640752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2.1. Unaprjeđenje mreže i povećanje dostupnosti zdravstvenih usluga</w:t>
            </w:r>
          </w:p>
          <w:p w14:paraId="17D4C522" w14:textId="77777777" w:rsidR="00640752" w:rsidRPr="00640752" w:rsidRDefault="00640752" w:rsidP="00CD6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13A25B" w14:textId="77777777" w:rsidR="00640752" w:rsidRPr="00640752" w:rsidRDefault="00640752" w:rsidP="00CD6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752">
              <w:rPr>
                <w:rFonts w:ascii="Times New Roman" w:hAnsi="Times New Roman" w:cs="Times New Roman"/>
                <w:sz w:val="20"/>
                <w:szCs w:val="20"/>
              </w:rPr>
              <w:t>Namjenska sredstva planirana su u Proračunu Županije temeljem Zakona o zdravstvenoj zaštiti, Zakona o financiranju jedinica lokalne i područne (regionalne) samouprave, Odluke o minimalnim financijskim standardima za decentralizirane funkcije za zdravstvene ustanove u 2026. godini, Uredbe o načinu financiranja decentraliziranih funkcija te izračuna iznosa pomoći izravnanja za decentralizirane funkcije JLP(R)S, za 2026. godinu, Zakona o proračunu kao i drugih zakonskih i podzakonskih akata.</w:t>
            </w:r>
          </w:p>
          <w:p w14:paraId="1CFDFE6F" w14:textId="7D566C8B" w:rsidR="00640752" w:rsidRPr="00640752" w:rsidRDefault="00640752" w:rsidP="00CD6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075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83"/>
              <w:gridCol w:w="2056"/>
              <w:gridCol w:w="1198"/>
              <w:gridCol w:w="1198"/>
              <w:gridCol w:w="1199"/>
            </w:tblGrid>
            <w:tr w:rsidR="00640752" w:rsidRPr="00640752" w14:paraId="7CCD6842" w14:textId="77777777" w:rsidTr="00CD6B4B">
              <w:trPr>
                <w:trHeight w:val="955"/>
                <w:jc w:val="center"/>
              </w:trPr>
              <w:tc>
                <w:tcPr>
                  <w:tcW w:w="583" w:type="dxa"/>
                </w:tcPr>
                <w:p w14:paraId="5716B606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proofErr w:type="spellStart"/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R.b</w:t>
                  </w:r>
                  <w:proofErr w:type="spellEnd"/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056" w:type="dxa"/>
                </w:tcPr>
                <w:p w14:paraId="1D51EBE2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Naziv aktivnosti/projekta</w:t>
                  </w:r>
                </w:p>
              </w:tc>
              <w:tc>
                <w:tcPr>
                  <w:tcW w:w="1198" w:type="dxa"/>
                </w:tcPr>
                <w:p w14:paraId="6AD2FF90" w14:textId="77777777" w:rsidR="00640752" w:rsidRPr="00640752" w:rsidRDefault="00640752" w:rsidP="0022576A">
                  <w:pPr>
                    <w:keepNext/>
                    <w:framePr w:hSpace="180" w:wrap="around" w:vAnchor="text" w:hAnchor="text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  <w:t>Plan</w:t>
                  </w:r>
                </w:p>
                <w:p w14:paraId="3BA31593" w14:textId="77777777" w:rsidR="00640752" w:rsidRPr="00640752" w:rsidRDefault="00640752" w:rsidP="0022576A">
                  <w:pPr>
                    <w:keepNext/>
                    <w:framePr w:hSpace="180" w:wrap="around" w:vAnchor="text" w:hAnchor="text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  <w:t>2026.</w:t>
                  </w:r>
                </w:p>
              </w:tc>
              <w:tc>
                <w:tcPr>
                  <w:tcW w:w="1198" w:type="dxa"/>
                </w:tcPr>
                <w:p w14:paraId="7A7F6F5B" w14:textId="77777777" w:rsidR="00640752" w:rsidRPr="00640752" w:rsidRDefault="00640752" w:rsidP="0022576A">
                  <w:pPr>
                    <w:keepNext/>
                    <w:framePr w:hSpace="180" w:wrap="around" w:vAnchor="text" w:hAnchor="text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  <w:t>Projekcija</w:t>
                  </w:r>
                </w:p>
                <w:p w14:paraId="05DFF6CA" w14:textId="77777777" w:rsidR="00640752" w:rsidRPr="00640752" w:rsidRDefault="00640752" w:rsidP="0022576A">
                  <w:pPr>
                    <w:keepNext/>
                    <w:framePr w:hSpace="180" w:wrap="around" w:vAnchor="text" w:hAnchor="text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  <w:t>2027.</w:t>
                  </w:r>
                </w:p>
              </w:tc>
              <w:tc>
                <w:tcPr>
                  <w:tcW w:w="1199" w:type="dxa"/>
                </w:tcPr>
                <w:p w14:paraId="7C0B5941" w14:textId="77777777" w:rsidR="00640752" w:rsidRPr="00640752" w:rsidRDefault="00640752" w:rsidP="0022576A">
                  <w:pPr>
                    <w:keepNext/>
                    <w:framePr w:hSpace="180" w:wrap="around" w:vAnchor="text" w:hAnchor="text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  <w:t>Projekcija</w:t>
                  </w:r>
                </w:p>
                <w:p w14:paraId="5A6C0374" w14:textId="77777777" w:rsidR="00640752" w:rsidRPr="00640752" w:rsidRDefault="00640752" w:rsidP="0022576A">
                  <w:pPr>
                    <w:keepNext/>
                    <w:framePr w:hSpace="180" w:wrap="around" w:vAnchor="text" w:hAnchor="text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  <w:t>2028.</w:t>
                  </w:r>
                </w:p>
              </w:tc>
            </w:tr>
            <w:tr w:rsidR="00640752" w:rsidRPr="00640752" w14:paraId="0954C148" w14:textId="77777777" w:rsidTr="00CD6B4B">
              <w:trPr>
                <w:trHeight w:val="612"/>
                <w:jc w:val="center"/>
              </w:trPr>
              <w:tc>
                <w:tcPr>
                  <w:tcW w:w="583" w:type="dxa"/>
                </w:tcPr>
                <w:p w14:paraId="6F259420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056" w:type="dxa"/>
                </w:tcPr>
                <w:p w14:paraId="0FB07C0D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Investicijsko i tekuće održavanje</w:t>
                  </w:r>
                </w:p>
              </w:tc>
              <w:tc>
                <w:tcPr>
                  <w:tcW w:w="1198" w:type="dxa"/>
                </w:tcPr>
                <w:p w14:paraId="0093ABE9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C36AB10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198" w:type="dxa"/>
                </w:tcPr>
                <w:p w14:paraId="184D5F1B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B464907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10.000,00</w:t>
                  </w:r>
                </w:p>
              </w:tc>
              <w:tc>
                <w:tcPr>
                  <w:tcW w:w="1199" w:type="dxa"/>
                </w:tcPr>
                <w:p w14:paraId="026C708E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526B75A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10.000,00</w:t>
                  </w:r>
                </w:p>
              </w:tc>
            </w:tr>
            <w:tr w:rsidR="00640752" w:rsidRPr="00640752" w14:paraId="521D39C6" w14:textId="77777777" w:rsidTr="00CD6B4B">
              <w:trPr>
                <w:trHeight w:val="550"/>
                <w:jc w:val="center"/>
              </w:trPr>
              <w:tc>
                <w:tcPr>
                  <w:tcW w:w="583" w:type="dxa"/>
                </w:tcPr>
                <w:p w14:paraId="13879983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2056" w:type="dxa"/>
                </w:tcPr>
                <w:p w14:paraId="5418EC76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Investicijsko ulaganje</w:t>
                  </w:r>
                </w:p>
              </w:tc>
              <w:tc>
                <w:tcPr>
                  <w:tcW w:w="1198" w:type="dxa"/>
                </w:tcPr>
                <w:p w14:paraId="5B345BB5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2AF1DBA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9.045,00</w:t>
                  </w:r>
                </w:p>
              </w:tc>
              <w:tc>
                <w:tcPr>
                  <w:tcW w:w="1198" w:type="dxa"/>
                </w:tcPr>
                <w:p w14:paraId="13141C6C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05932964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6.545,00</w:t>
                  </w:r>
                </w:p>
              </w:tc>
              <w:tc>
                <w:tcPr>
                  <w:tcW w:w="1199" w:type="dxa"/>
                </w:tcPr>
                <w:p w14:paraId="79A796C0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D4F3126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6.545,00</w:t>
                  </w:r>
                </w:p>
              </w:tc>
            </w:tr>
            <w:tr w:rsidR="00640752" w:rsidRPr="00640752" w14:paraId="052E8161" w14:textId="77777777" w:rsidTr="00CD6B4B">
              <w:trPr>
                <w:trHeight w:val="700"/>
                <w:jc w:val="center"/>
              </w:trPr>
              <w:tc>
                <w:tcPr>
                  <w:tcW w:w="583" w:type="dxa"/>
                </w:tcPr>
                <w:p w14:paraId="463E38E5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2056" w:type="dxa"/>
                </w:tcPr>
                <w:p w14:paraId="5C198C78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Informatizacija zdravstvene djelatnosti</w:t>
                  </w:r>
                </w:p>
              </w:tc>
              <w:tc>
                <w:tcPr>
                  <w:tcW w:w="1198" w:type="dxa"/>
                </w:tcPr>
                <w:p w14:paraId="5B2ECB48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D397461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35.000,00</w:t>
                  </w:r>
                </w:p>
              </w:tc>
              <w:tc>
                <w:tcPr>
                  <w:tcW w:w="1198" w:type="dxa"/>
                </w:tcPr>
                <w:p w14:paraId="1032844F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D0A80B8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27.500,00</w:t>
                  </w:r>
                </w:p>
              </w:tc>
              <w:tc>
                <w:tcPr>
                  <w:tcW w:w="1199" w:type="dxa"/>
                </w:tcPr>
                <w:p w14:paraId="16F911A0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C25E77C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27.500,00</w:t>
                  </w:r>
                </w:p>
              </w:tc>
            </w:tr>
            <w:tr w:rsidR="00640752" w:rsidRPr="00640752" w14:paraId="5DD556A0" w14:textId="77777777" w:rsidTr="00CD6B4B">
              <w:trPr>
                <w:trHeight w:val="413"/>
                <w:jc w:val="center"/>
              </w:trPr>
              <w:tc>
                <w:tcPr>
                  <w:tcW w:w="583" w:type="dxa"/>
                </w:tcPr>
                <w:p w14:paraId="64260721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056" w:type="dxa"/>
                </w:tcPr>
                <w:p w14:paraId="21EC733A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Ukupno program:</w:t>
                  </w:r>
                </w:p>
              </w:tc>
              <w:tc>
                <w:tcPr>
                  <w:tcW w:w="1198" w:type="dxa"/>
                </w:tcPr>
                <w:p w14:paraId="070D43AD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44.045,00</w:t>
                  </w:r>
                </w:p>
              </w:tc>
              <w:tc>
                <w:tcPr>
                  <w:tcW w:w="1198" w:type="dxa"/>
                </w:tcPr>
                <w:p w14:paraId="22EA01E4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44.045,00</w:t>
                  </w:r>
                </w:p>
              </w:tc>
              <w:tc>
                <w:tcPr>
                  <w:tcW w:w="1199" w:type="dxa"/>
                </w:tcPr>
                <w:p w14:paraId="06574A98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44.045,00</w:t>
                  </w:r>
                </w:p>
              </w:tc>
            </w:tr>
          </w:tbl>
          <w:p w14:paraId="5C6914CF" w14:textId="77777777" w:rsidR="00640752" w:rsidRPr="00640752" w:rsidRDefault="00640752" w:rsidP="00CD6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503D7D" w14:textId="77777777" w:rsidR="00640752" w:rsidRPr="00640752" w:rsidRDefault="00640752" w:rsidP="00CD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075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Dobro opremljena ustanova, zadovoljno osoblje i korisnici usluga tj. pacijenti. Jednakost u pristupu zdravstvenoj zaštiti.  </w:t>
            </w:r>
          </w:p>
          <w:p w14:paraId="0F53BAA8" w14:textId="77777777" w:rsidR="00640752" w:rsidRPr="00640752" w:rsidRDefault="00640752" w:rsidP="00CD6B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583"/>
              <w:gridCol w:w="1429"/>
              <w:gridCol w:w="1148"/>
              <w:gridCol w:w="1149"/>
              <w:gridCol w:w="1149"/>
              <w:gridCol w:w="1149"/>
            </w:tblGrid>
            <w:tr w:rsidR="00640752" w:rsidRPr="00640752" w14:paraId="56A10488" w14:textId="77777777" w:rsidTr="00CD6B4B">
              <w:trPr>
                <w:cantSplit/>
                <w:trHeight w:val="375"/>
                <w:jc w:val="center"/>
              </w:trPr>
              <w:tc>
                <w:tcPr>
                  <w:tcW w:w="583" w:type="dxa"/>
                  <w:vAlign w:val="center"/>
                </w:tcPr>
                <w:p w14:paraId="1A2C7522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proofErr w:type="spellStart"/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R.b</w:t>
                  </w:r>
                  <w:proofErr w:type="spellEnd"/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1429" w:type="dxa"/>
                  <w:vAlign w:val="center"/>
                </w:tcPr>
                <w:p w14:paraId="3696525F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Pokazatelj uspješnosti</w:t>
                  </w:r>
                </w:p>
              </w:tc>
              <w:tc>
                <w:tcPr>
                  <w:tcW w:w="1148" w:type="dxa"/>
                  <w:vAlign w:val="center"/>
                </w:tcPr>
                <w:p w14:paraId="3FE2E91E" w14:textId="77777777" w:rsidR="00640752" w:rsidRPr="00640752" w:rsidRDefault="00640752" w:rsidP="0022576A">
                  <w:pPr>
                    <w:keepNext/>
                    <w:framePr w:hSpace="180" w:wrap="around" w:vAnchor="text" w:hAnchor="text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  <w:t>Polazna</w:t>
                  </w:r>
                </w:p>
                <w:p w14:paraId="7F15FF3C" w14:textId="77777777" w:rsidR="00640752" w:rsidRPr="00640752" w:rsidRDefault="00640752" w:rsidP="0022576A">
                  <w:pPr>
                    <w:framePr w:hSpace="180" w:wrap="around" w:vAnchor="text" w:hAnchor="text" w:y="1"/>
                    <w:ind w:left="-109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vrijednost</w:t>
                  </w:r>
                </w:p>
              </w:tc>
              <w:tc>
                <w:tcPr>
                  <w:tcW w:w="1149" w:type="dxa"/>
                  <w:vAlign w:val="center"/>
                </w:tcPr>
                <w:p w14:paraId="09ED8AC0" w14:textId="77777777" w:rsidR="00640752" w:rsidRPr="00640752" w:rsidRDefault="00640752" w:rsidP="0022576A">
                  <w:pPr>
                    <w:keepNext/>
                    <w:framePr w:hSpace="180" w:wrap="around" w:vAnchor="text" w:hAnchor="text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  <w:t>Ciljana</w:t>
                  </w:r>
                </w:p>
                <w:p w14:paraId="78F0953A" w14:textId="77777777" w:rsidR="00640752" w:rsidRPr="00640752" w:rsidRDefault="00640752" w:rsidP="0022576A">
                  <w:pPr>
                    <w:keepNext/>
                    <w:framePr w:hSpace="180" w:wrap="around" w:vAnchor="text" w:hAnchor="text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  <w:t>vrijednost</w:t>
                  </w:r>
                </w:p>
                <w:p w14:paraId="4099DC17" w14:textId="77777777" w:rsidR="00640752" w:rsidRPr="00640752" w:rsidRDefault="00640752" w:rsidP="0022576A">
                  <w:pPr>
                    <w:keepNext/>
                    <w:framePr w:hSpace="180" w:wrap="around" w:vAnchor="text" w:hAnchor="text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  <w:t>2026.</w:t>
                  </w:r>
                </w:p>
              </w:tc>
              <w:tc>
                <w:tcPr>
                  <w:tcW w:w="1149" w:type="dxa"/>
                  <w:vAlign w:val="center"/>
                </w:tcPr>
                <w:p w14:paraId="699D284F" w14:textId="77777777" w:rsidR="00640752" w:rsidRPr="00640752" w:rsidRDefault="00640752" w:rsidP="0022576A">
                  <w:pPr>
                    <w:keepNext/>
                    <w:framePr w:hSpace="180" w:wrap="around" w:vAnchor="text" w:hAnchor="text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  <w:t>Ciljana</w:t>
                  </w:r>
                </w:p>
                <w:p w14:paraId="4D204341" w14:textId="77777777" w:rsidR="00640752" w:rsidRPr="00640752" w:rsidRDefault="00640752" w:rsidP="0022576A">
                  <w:pPr>
                    <w:keepNext/>
                    <w:framePr w:hSpace="180" w:wrap="around" w:vAnchor="text" w:hAnchor="text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  <w:t>vrijednost</w:t>
                  </w:r>
                </w:p>
                <w:p w14:paraId="69C0E54F" w14:textId="77777777" w:rsidR="00640752" w:rsidRPr="00640752" w:rsidRDefault="00640752" w:rsidP="0022576A">
                  <w:pPr>
                    <w:keepNext/>
                    <w:framePr w:hSpace="180" w:wrap="around" w:vAnchor="text" w:hAnchor="text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  <w:t>2026.</w:t>
                  </w:r>
                </w:p>
              </w:tc>
              <w:tc>
                <w:tcPr>
                  <w:tcW w:w="1149" w:type="dxa"/>
                </w:tcPr>
                <w:p w14:paraId="2829F998" w14:textId="77777777" w:rsidR="00640752" w:rsidRPr="00640752" w:rsidRDefault="00640752" w:rsidP="0022576A">
                  <w:pPr>
                    <w:keepNext/>
                    <w:framePr w:hSpace="180" w:wrap="around" w:vAnchor="text" w:hAnchor="text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  <w:t>Ciljana</w:t>
                  </w:r>
                </w:p>
                <w:p w14:paraId="6D58F34A" w14:textId="77777777" w:rsidR="00640752" w:rsidRPr="00640752" w:rsidRDefault="00640752" w:rsidP="0022576A">
                  <w:pPr>
                    <w:keepNext/>
                    <w:framePr w:hSpace="180" w:wrap="around" w:vAnchor="text" w:hAnchor="text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  <w:t>vrijednost</w:t>
                  </w:r>
                </w:p>
                <w:p w14:paraId="087A4B22" w14:textId="77777777" w:rsidR="00640752" w:rsidRPr="00640752" w:rsidRDefault="00640752" w:rsidP="0022576A">
                  <w:pPr>
                    <w:keepNext/>
                    <w:framePr w:hSpace="180" w:wrap="around" w:vAnchor="text" w:hAnchor="text" w:y="1"/>
                    <w:suppressOverlap/>
                    <w:jc w:val="center"/>
                    <w:outlineLvl w:val="6"/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</w:pPr>
                  <w:r w:rsidRPr="00640752">
                    <w:rPr>
                      <w:rFonts w:ascii="Times New Roman" w:hAnsi="Times New Roman" w:cs="Times New Roman"/>
                      <w:bCs/>
                      <w:sz w:val="20"/>
                      <w:szCs w:val="20"/>
                      <w:lang w:eastAsia="hr-HR"/>
                    </w:rPr>
                    <w:t>2027.</w:t>
                  </w:r>
                </w:p>
              </w:tc>
            </w:tr>
            <w:tr w:rsidR="00640752" w:rsidRPr="00640752" w14:paraId="06F31724" w14:textId="77777777" w:rsidTr="00CD6B4B">
              <w:trPr>
                <w:cantSplit/>
                <w:trHeight w:val="245"/>
                <w:jc w:val="center"/>
              </w:trPr>
              <w:tc>
                <w:tcPr>
                  <w:tcW w:w="583" w:type="dxa"/>
                </w:tcPr>
                <w:p w14:paraId="7A37C38C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1429" w:type="dxa"/>
                </w:tcPr>
                <w:p w14:paraId="4855D283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Ulaganje u medicinsku opremu i ostalu opremu za rad stručnog kadra (količina kupljene opreme)</w:t>
                  </w:r>
                </w:p>
              </w:tc>
              <w:tc>
                <w:tcPr>
                  <w:tcW w:w="1148" w:type="dxa"/>
                  <w:vAlign w:val="center"/>
                </w:tcPr>
                <w:p w14:paraId="1F79C0C9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49" w:type="dxa"/>
                  <w:vAlign w:val="center"/>
                </w:tcPr>
                <w:p w14:paraId="1CE5A6A7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49" w:type="dxa"/>
                  <w:vAlign w:val="center"/>
                </w:tcPr>
                <w:p w14:paraId="31372105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49" w:type="dxa"/>
                </w:tcPr>
                <w:p w14:paraId="2AFA9A2E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AF9969F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A0E7033" w14:textId="68C5DEA5" w:rsidR="00640752" w:rsidRPr="00640752" w:rsidRDefault="00026C22" w:rsidP="0022576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7</w:t>
                  </w:r>
                </w:p>
              </w:tc>
            </w:tr>
            <w:tr w:rsidR="00640752" w:rsidRPr="00640752" w14:paraId="294AD740" w14:textId="77777777" w:rsidTr="00CD6B4B">
              <w:trPr>
                <w:cantSplit/>
                <w:trHeight w:val="386"/>
                <w:jc w:val="center"/>
              </w:trPr>
              <w:tc>
                <w:tcPr>
                  <w:tcW w:w="583" w:type="dxa"/>
                </w:tcPr>
                <w:p w14:paraId="36CB85EA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1429" w:type="dxa"/>
                </w:tcPr>
                <w:p w14:paraId="38DD2093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Računalne usluge (pokrivanje ukupnih rashoda programskih rješenja Medicus.Net i Riznica)</w:t>
                  </w:r>
                </w:p>
              </w:tc>
              <w:tc>
                <w:tcPr>
                  <w:tcW w:w="1148" w:type="dxa"/>
                  <w:vAlign w:val="center"/>
                </w:tcPr>
                <w:p w14:paraId="16377495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</w:t>
                  </w:r>
                </w:p>
                <w:p w14:paraId="68802F0D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899E509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100%</w:t>
                  </w:r>
                </w:p>
                <w:p w14:paraId="62F43F8B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F3696F4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49F836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CC42D33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vAlign w:val="center"/>
                </w:tcPr>
                <w:p w14:paraId="4D06C17D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739A896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A05439C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100%</w:t>
                  </w:r>
                </w:p>
                <w:p w14:paraId="56FF653A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EDB4CB2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E1A0E59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8A54353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vAlign w:val="center"/>
                </w:tcPr>
                <w:p w14:paraId="67149C92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1CC76994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92A12C2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100%</w:t>
                  </w:r>
                </w:p>
                <w:p w14:paraId="4E1E5499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A04D4A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CC21CAD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DD2D803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</w:tcPr>
                <w:p w14:paraId="0CB5C9A7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505C7FC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F85C105" w14:textId="77777777" w:rsidR="00640752" w:rsidRPr="00640752" w:rsidRDefault="00640752" w:rsidP="0022576A">
                  <w:pPr>
                    <w:framePr w:hSpace="180" w:wrap="around" w:vAnchor="text" w:hAnchor="text" w:y="1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40752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100%</w:t>
                  </w:r>
                </w:p>
              </w:tc>
            </w:tr>
          </w:tbl>
          <w:p w14:paraId="37308472" w14:textId="77777777" w:rsidR="00640752" w:rsidRPr="00640752" w:rsidRDefault="00640752" w:rsidP="00CD6B4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A7A5517" w14:textId="77777777" w:rsidR="00640752" w:rsidRPr="00640752" w:rsidRDefault="00640752" w:rsidP="00640752">
      <w:pPr>
        <w:rPr>
          <w:rFonts w:ascii="Times New Roman" w:hAnsi="Times New Roman" w:cs="Times New Roman"/>
        </w:rPr>
      </w:pPr>
    </w:p>
    <w:p w14:paraId="121EFB5F" w14:textId="77777777" w:rsidR="00640752" w:rsidRPr="00640752" w:rsidRDefault="00640752" w:rsidP="00640752">
      <w:pPr>
        <w:rPr>
          <w:rFonts w:ascii="Times New Roman" w:hAnsi="Times New Roman" w:cs="Times New Roman"/>
        </w:rPr>
      </w:pPr>
    </w:p>
    <w:p w14:paraId="279EFD72" w14:textId="14B551F0" w:rsidR="000C2F9E" w:rsidRPr="00770184" w:rsidRDefault="00770184" w:rsidP="00770184">
      <w:pPr>
        <w:pStyle w:val="Odlomakpopisa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770184">
        <w:rPr>
          <w:rFonts w:ascii="Times New Roman" w:hAnsi="Times New Roman" w:cs="Times New Roman"/>
          <w:sz w:val="24"/>
          <w:szCs w:val="24"/>
        </w:rPr>
        <w:t xml:space="preserve">Ravnateljica : </w:t>
      </w:r>
    </w:p>
    <w:p w14:paraId="46D17D0C" w14:textId="77777777" w:rsidR="00770184" w:rsidRPr="00770184" w:rsidRDefault="00770184" w:rsidP="00770184">
      <w:pPr>
        <w:pStyle w:val="Odlomakpopisa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p w14:paraId="2095C2CF" w14:textId="40D73B28" w:rsidR="00770184" w:rsidRPr="00770184" w:rsidRDefault="00770184" w:rsidP="00770184">
      <w:pPr>
        <w:pStyle w:val="Odlomakpopisa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770184">
        <w:rPr>
          <w:rFonts w:ascii="Times New Roman" w:hAnsi="Times New Roman" w:cs="Times New Roman"/>
          <w:sz w:val="24"/>
          <w:szCs w:val="24"/>
        </w:rPr>
        <w:t xml:space="preserve">________________ </w:t>
      </w:r>
    </w:p>
    <w:p w14:paraId="1242112B" w14:textId="7DD40EC9" w:rsidR="00770184" w:rsidRDefault="00770184" w:rsidP="00770184">
      <w:pPr>
        <w:pStyle w:val="Odlomakpopisa"/>
        <w:ind w:left="1080"/>
        <w:jc w:val="right"/>
        <w:rPr>
          <w:rFonts w:ascii="Times New Roman" w:hAnsi="Times New Roman" w:cs="Times New Roman"/>
          <w:sz w:val="24"/>
          <w:szCs w:val="24"/>
        </w:rPr>
      </w:pPr>
      <w:r w:rsidRPr="00770184">
        <w:rPr>
          <w:rFonts w:ascii="Times New Roman" w:hAnsi="Times New Roman" w:cs="Times New Roman"/>
          <w:sz w:val="24"/>
          <w:szCs w:val="24"/>
        </w:rPr>
        <w:t xml:space="preserve">Darija </w:t>
      </w:r>
      <w:proofErr w:type="spellStart"/>
      <w:r w:rsidRPr="00770184">
        <w:rPr>
          <w:rFonts w:ascii="Times New Roman" w:hAnsi="Times New Roman" w:cs="Times New Roman"/>
          <w:sz w:val="24"/>
          <w:szCs w:val="24"/>
        </w:rPr>
        <w:t>Kraml</w:t>
      </w:r>
      <w:proofErr w:type="spellEnd"/>
      <w:r w:rsidRPr="00770184">
        <w:rPr>
          <w:rFonts w:ascii="Times New Roman" w:hAnsi="Times New Roman" w:cs="Times New Roman"/>
          <w:sz w:val="24"/>
          <w:szCs w:val="24"/>
        </w:rPr>
        <w:t>, dr. med.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8A9951" w14:textId="77777777" w:rsidR="00770184" w:rsidRDefault="00770184" w:rsidP="00770184">
      <w:pPr>
        <w:pStyle w:val="Odlomakpopisa"/>
        <w:ind w:left="1080"/>
        <w:jc w:val="right"/>
        <w:rPr>
          <w:rFonts w:ascii="Times New Roman" w:hAnsi="Times New Roman" w:cs="Times New Roman"/>
          <w:sz w:val="24"/>
          <w:szCs w:val="24"/>
        </w:rPr>
      </w:pPr>
    </w:p>
    <w:p w14:paraId="19F63E18" w14:textId="403DDEDE" w:rsidR="00770184" w:rsidRDefault="00770184" w:rsidP="00770184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381-01/25- __</w:t>
      </w:r>
    </w:p>
    <w:p w14:paraId="14185236" w14:textId="77777777" w:rsidR="00770184" w:rsidRDefault="00770184" w:rsidP="00770184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7508C15B" w14:textId="5219D54B" w:rsidR="00770184" w:rsidRPr="00770184" w:rsidRDefault="00770184" w:rsidP="00770184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Osijeku, dana 8. prosinca 2025.g.</w:t>
      </w:r>
    </w:p>
    <w:sectPr w:rsidR="00770184" w:rsidRPr="00770184" w:rsidSect="009D7E11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0D8FE" w14:textId="77777777" w:rsidR="007B4727" w:rsidRDefault="007B4727" w:rsidP="00E5580F">
      <w:pPr>
        <w:spacing w:after="0" w:line="240" w:lineRule="auto"/>
      </w:pPr>
      <w:r>
        <w:separator/>
      </w:r>
    </w:p>
  </w:endnote>
  <w:endnote w:type="continuationSeparator" w:id="0">
    <w:p w14:paraId="0B72F718" w14:textId="77777777" w:rsidR="007B4727" w:rsidRDefault="007B4727" w:rsidP="00E55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5489178"/>
      <w:docPartObj>
        <w:docPartGallery w:val="Page Numbers (Bottom of Page)"/>
        <w:docPartUnique/>
      </w:docPartObj>
    </w:sdtPr>
    <w:sdtEndPr/>
    <w:sdtContent>
      <w:p w14:paraId="0E499295" w14:textId="0D8EC28B" w:rsidR="009D7E11" w:rsidRDefault="009D7E1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86C121" w14:textId="77777777" w:rsidR="00E5580F" w:rsidRDefault="00E5580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BECD3" w14:textId="77777777" w:rsidR="007B4727" w:rsidRDefault="007B4727" w:rsidP="00E5580F">
      <w:pPr>
        <w:spacing w:after="0" w:line="240" w:lineRule="auto"/>
      </w:pPr>
      <w:r>
        <w:separator/>
      </w:r>
    </w:p>
  </w:footnote>
  <w:footnote w:type="continuationSeparator" w:id="0">
    <w:p w14:paraId="736B277B" w14:textId="77777777" w:rsidR="007B4727" w:rsidRDefault="007B4727" w:rsidP="00E55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1C6C"/>
    <w:multiLevelType w:val="multilevel"/>
    <w:tmpl w:val="15744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44168"/>
    <w:multiLevelType w:val="multilevel"/>
    <w:tmpl w:val="E73215F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80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8" w:hanging="1800"/>
      </w:pPr>
      <w:rPr>
        <w:rFonts w:hint="default"/>
      </w:rPr>
    </w:lvl>
  </w:abstractNum>
  <w:abstractNum w:abstractNumId="2" w15:restartNumberingAfterBreak="0">
    <w:nsid w:val="11692482"/>
    <w:multiLevelType w:val="multilevel"/>
    <w:tmpl w:val="A8704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33F94"/>
    <w:multiLevelType w:val="hybridMultilevel"/>
    <w:tmpl w:val="F23EFF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10E65"/>
    <w:multiLevelType w:val="multilevel"/>
    <w:tmpl w:val="E7FA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AF2CA4"/>
    <w:multiLevelType w:val="multilevel"/>
    <w:tmpl w:val="AC8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0F5008"/>
    <w:multiLevelType w:val="multilevel"/>
    <w:tmpl w:val="29C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020BB6"/>
    <w:multiLevelType w:val="hybridMultilevel"/>
    <w:tmpl w:val="F6D01A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4715CC"/>
    <w:multiLevelType w:val="multilevel"/>
    <w:tmpl w:val="C41A8DC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5298523D"/>
    <w:multiLevelType w:val="multilevel"/>
    <w:tmpl w:val="50D45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520256"/>
    <w:multiLevelType w:val="multilevel"/>
    <w:tmpl w:val="1794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A74571"/>
    <w:multiLevelType w:val="multilevel"/>
    <w:tmpl w:val="74D8E2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28A1B5A"/>
    <w:multiLevelType w:val="multilevel"/>
    <w:tmpl w:val="1EDA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3B1AE6"/>
    <w:multiLevelType w:val="multilevel"/>
    <w:tmpl w:val="4134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D58CA"/>
    <w:multiLevelType w:val="hybridMultilevel"/>
    <w:tmpl w:val="57E4317A"/>
    <w:lvl w:ilvl="0" w:tplc="DE482D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122339"/>
    <w:multiLevelType w:val="multilevel"/>
    <w:tmpl w:val="EEFE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3505394">
    <w:abstractNumId w:val="0"/>
  </w:num>
  <w:num w:numId="2" w16cid:durableId="198395946">
    <w:abstractNumId w:val="11"/>
  </w:num>
  <w:num w:numId="3" w16cid:durableId="2125466260">
    <w:abstractNumId w:val="14"/>
  </w:num>
  <w:num w:numId="4" w16cid:durableId="889074341">
    <w:abstractNumId w:val="5"/>
  </w:num>
  <w:num w:numId="5" w16cid:durableId="1961566285">
    <w:abstractNumId w:val="4"/>
  </w:num>
  <w:num w:numId="6" w16cid:durableId="857933511">
    <w:abstractNumId w:val="9"/>
  </w:num>
  <w:num w:numId="7" w16cid:durableId="1178076042">
    <w:abstractNumId w:val="6"/>
  </w:num>
  <w:num w:numId="8" w16cid:durableId="1935481310">
    <w:abstractNumId w:val="12"/>
  </w:num>
  <w:num w:numId="9" w16cid:durableId="660231123">
    <w:abstractNumId w:val="2"/>
  </w:num>
  <w:num w:numId="10" w16cid:durableId="1072002898">
    <w:abstractNumId w:val="15"/>
  </w:num>
  <w:num w:numId="11" w16cid:durableId="1432626514">
    <w:abstractNumId w:val="10"/>
  </w:num>
  <w:num w:numId="12" w16cid:durableId="1544555318">
    <w:abstractNumId w:val="13"/>
  </w:num>
  <w:num w:numId="13" w16cid:durableId="1571963417">
    <w:abstractNumId w:val="7"/>
  </w:num>
  <w:num w:numId="14" w16cid:durableId="420176928">
    <w:abstractNumId w:val="3"/>
  </w:num>
  <w:num w:numId="15" w16cid:durableId="1098141189">
    <w:abstractNumId w:val="8"/>
  </w:num>
  <w:num w:numId="16" w16cid:durableId="12508483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2F"/>
    <w:rsid w:val="00026C22"/>
    <w:rsid w:val="000860C2"/>
    <w:rsid w:val="000C2F9E"/>
    <w:rsid w:val="001100AA"/>
    <w:rsid w:val="001B185F"/>
    <w:rsid w:val="001B35A2"/>
    <w:rsid w:val="00206772"/>
    <w:rsid w:val="0022576A"/>
    <w:rsid w:val="002F4141"/>
    <w:rsid w:val="0030526C"/>
    <w:rsid w:val="00344934"/>
    <w:rsid w:val="0035279B"/>
    <w:rsid w:val="00376FFC"/>
    <w:rsid w:val="003B0852"/>
    <w:rsid w:val="00420C32"/>
    <w:rsid w:val="004340E6"/>
    <w:rsid w:val="00473D4E"/>
    <w:rsid w:val="00512EBB"/>
    <w:rsid w:val="00515E38"/>
    <w:rsid w:val="005B0800"/>
    <w:rsid w:val="005B0927"/>
    <w:rsid w:val="005D1BE5"/>
    <w:rsid w:val="00640752"/>
    <w:rsid w:val="006468FE"/>
    <w:rsid w:val="00650189"/>
    <w:rsid w:val="00672A73"/>
    <w:rsid w:val="00692B57"/>
    <w:rsid w:val="006A7557"/>
    <w:rsid w:val="006D012C"/>
    <w:rsid w:val="006D7943"/>
    <w:rsid w:val="007556A5"/>
    <w:rsid w:val="00761FF7"/>
    <w:rsid w:val="00770184"/>
    <w:rsid w:val="007B4727"/>
    <w:rsid w:val="00824D82"/>
    <w:rsid w:val="00852E66"/>
    <w:rsid w:val="008B35B4"/>
    <w:rsid w:val="008B612C"/>
    <w:rsid w:val="008C7788"/>
    <w:rsid w:val="00985AE7"/>
    <w:rsid w:val="009D7E11"/>
    <w:rsid w:val="00A14FE9"/>
    <w:rsid w:val="00A4612F"/>
    <w:rsid w:val="00B11FE1"/>
    <w:rsid w:val="00B64F28"/>
    <w:rsid w:val="00BA7667"/>
    <w:rsid w:val="00C014C2"/>
    <w:rsid w:val="00C05BB8"/>
    <w:rsid w:val="00C954E5"/>
    <w:rsid w:val="00CC643E"/>
    <w:rsid w:val="00D92360"/>
    <w:rsid w:val="00DE2575"/>
    <w:rsid w:val="00E5580F"/>
    <w:rsid w:val="00E63C98"/>
    <w:rsid w:val="00EE1E16"/>
    <w:rsid w:val="00F25995"/>
    <w:rsid w:val="00F63565"/>
    <w:rsid w:val="00F763C4"/>
    <w:rsid w:val="00F9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58551"/>
  <w15:chartTrackingRefBased/>
  <w15:docId w15:val="{C97F0B9A-41BB-40ED-9045-507F76C77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556A5"/>
    <w:pPr>
      <w:keepNext/>
      <w:keepLines/>
      <w:spacing w:before="360" w:after="80"/>
      <w:outlineLvl w:val="0"/>
    </w:pPr>
    <w:rPr>
      <w:rFonts w:ascii="Times New Roman" w:eastAsiaTheme="majorEastAsia" w:hAnsi="Times New Roman" w:cstheme="majorBidi"/>
      <w:color w:val="000000" w:themeColor="text1"/>
      <w:sz w:val="28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556A5"/>
    <w:pPr>
      <w:keepNext/>
      <w:keepLines/>
      <w:spacing w:before="160" w:after="80"/>
      <w:outlineLvl w:val="1"/>
    </w:pPr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461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461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461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461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461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461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461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556A5"/>
    <w:rPr>
      <w:rFonts w:ascii="Times New Roman" w:eastAsiaTheme="majorEastAsia" w:hAnsi="Times New Roman" w:cstheme="majorBidi"/>
      <w:color w:val="000000" w:themeColor="text1"/>
      <w:sz w:val="28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7556A5"/>
    <w:rPr>
      <w:rFonts w:ascii="Times New Roman" w:eastAsiaTheme="majorEastAsia" w:hAnsi="Times New Roman" w:cstheme="majorBidi"/>
      <w:color w:val="000000" w:themeColor="text1"/>
      <w:sz w:val="24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461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4612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4612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4612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4612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4612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4612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461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461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461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461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61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4612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4612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4612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461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4612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4612F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A46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A4612F"/>
    <w:rPr>
      <w:b/>
      <w:bCs/>
    </w:rPr>
  </w:style>
  <w:style w:type="table" w:styleId="Reetkatablice">
    <w:name w:val="Table Grid"/>
    <w:basedOn w:val="Obinatablica"/>
    <w:uiPriority w:val="39"/>
    <w:rsid w:val="00420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55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5580F"/>
  </w:style>
  <w:style w:type="paragraph" w:styleId="Podnoje">
    <w:name w:val="footer"/>
    <w:basedOn w:val="Normal"/>
    <w:link w:val="PodnojeChar"/>
    <w:uiPriority w:val="99"/>
    <w:unhideWhenUsed/>
    <w:rsid w:val="00E55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5580F"/>
  </w:style>
  <w:style w:type="paragraph" w:styleId="TOCNaslov">
    <w:name w:val="TOC Heading"/>
    <w:basedOn w:val="Naslov1"/>
    <w:next w:val="Normal"/>
    <w:uiPriority w:val="39"/>
    <w:unhideWhenUsed/>
    <w:qFormat/>
    <w:rsid w:val="009D7E11"/>
    <w:pPr>
      <w:spacing w:before="240" w:after="0"/>
      <w:outlineLvl w:val="9"/>
    </w:pPr>
    <w:rPr>
      <w:kern w:val="0"/>
      <w:sz w:val="32"/>
      <w:szCs w:val="32"/>
      <w:lang w:eastAsia="hr-HR"/>
      <w14:ligatures w14:val="none"/>
    </w:rPr>
  </w:style>
  <w:style w:type="paragraph" w:styleId="Sadraj3">
    <w:name w:val="toc 3"/>
    <w:basedOn w:val="Normal"/>
    <w:next w:val="Normal"/>
    <w:autoRedefine/>
    <w:uiPriority w:val="39"/>
    <w:unhideWhenUsed/>
    <w:rsid w:val="009D7E11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9D7E11"/>
    <w:rPr>
      <w:color w:val="0563C1" w:themeColor="hyperlink"/>
      <w:u w:val="single"/>
    </w:rPr>
  </w:style>
  <w:style w:type="paragraph" w:styleId="Sadraj2">
    <w:name w:val="toc 2"/>
    <w:basedOn w:val="Normal"/>
    <w:next w:val="Normal"/>
    <w:autoRedefine/>
    <w:uiPriority w:val="39"/>
    <w:unhideWhenUsed/>
    <w:rsid w:val="009D7E11"/>
    <w:pPr>
      <w:spacing w:after="100"/>
      <w:ind w:left="220"/>
    </w:pPr>
    <w:rPr>
      <w:rFonts w:eastAsiaTheme="minorEastAsia" w:cs="Times New Roman"/>
      <w:kern w:val="0"/>
      <w:lang w:eastAsia="hr-HR"/>
      <w14:ligatures w14:val="none"/>
    </w:rPr>
  </w:style>
  <w:style w:type="paragraph" w:styleId="Sadraj1">
    <w:name w:val="toc 1"/>
    <w:basedOn w:val="Normal"/>
    <w:next w:val="Normal"/>
    <w:autoRedefine/>
    <w:uiPriority w:val="39"/>
    <w:unhideWhenUsed/>
    <w:rsid w:val="009D7E11"/>
    <w:pPr>
      <w:spacing w:after="100"/>
    </w:pPr>
    <w:rPr>
      <w:rFonts w:eastAsiaTheme="minorEastAsia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B0A1C-E385-4922-A3AC-4003A3923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2353</Words>
  <Characters>13418</Characters>
  <Application>Microsoft Office Word</Application>
  <DocSecurity>0</DocSecurity>
  <Lines>111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Ivana</cp:lastModifiedBy>
  <cp:revision>2</cp:revision>
  <dcterms:created xsi:type="dcterms:W3CDTF">2026-07-09T13:00:00Z</dcterms:created>
  <dcterms:modified xsi:type="dcterms:W3CDTF">2026-07-09T13:00:00Z</dcterms:modified>
</cp:coreProperties>
</file>