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CF8A" w14:textId="77777777" w:rsidR="00AB0739" w:rsidRPr="0039146A" w:rsidRDefault="00AB0739" w:rsidP="00AB073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4B1361" w14:textId="77777777" w:rsidR="00C7061B" w:rsidRDefault="00C7061B"/>
    <w:p w14:paraId="2D7A38CE" w14:textId="77777777" w:rsidR="00AB0739" w:rsidRDefault="00AB0739"/>
    <w:p w14:paraId="2B144E31" w14:textId="77777777" w:rsidR="00834843" w:rsidRDefault="00834843"/>
    <w:p w14:paraId="0C7D69D7" w14:textId="77777777" w:rsidR="00834843" w:rsidRDefault="00834843"/>
    <w:p w14:paraId="64D0ED94" w14:textId="77777777" w:rsidR="00834843" w:rsidRDefault="00834843"/>
    <w:p w14:paraId="2CF4AD8F" w14:textId="77777777" w:rsidR="00AB0739" w:rsidRDefault="00AB0739"/>
    <w:p w14:paraId="0EAA8652" w14:textId="3249AF21" w:rsidR="00AB0739" w:rsidRPr="00834843" w:rsidRDefault="00834843" w:rsidP="0083484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34843">
        <w:rPr>
          <w:rFonts w:ascii="Times New Roman" w:hAnsi="Times New Roman" w:cs="Times New Roman"/>
          <w:b/>
          <w:bCs/>
          <w:sz w:val="56"/>
          <w:szCs w:val="56"/>
        </w:rPr>
        <w:t>GODIŠNJ</w:t>
      </w:r>
      <w:r w:rsidR="007D6578">
        <w:rPr>
          <w:rFonts w:ascii="Times New Roman" w:hAnsi="Times New Roman" w:cs="Times New Roman"/>
          <w:b/>
          <w:bCs/>
          <w:sz w:val="56"/>
          <w:szCs w:val="56"/>
        </w:rPr>
        <w:t>I</w:t>
      </w:r>
      <w:r w:rsidRPr="00834843">
        <w:rPr>
          <w:rFonts w:ascii="Times New Roman" w:hAnsi="Times New Roman" w:cs="Times New Roman"/>
          <w:b/>
          <w:bCs/>
          <w:sz w:val="56"/>
          <w:szCs w:val="56"/>
        </w:rPr>
        <w:t xml:space="preserve"> IZVJEŠTAJ O IZVRŠENJU FINANCIJSKOG PLANA</w:t>
      </w:r>
    </w:p>
    <w:p w14:paraId="312FB3A4" w14:textId="0E333798" w:rsidR="00834843" w:rsidRPr="00834843" w:rsidRDefault="00834843" w:rsidP="0083484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34843">
        <w:rPr>
          <w:rFonts w:ascii="Times New Roman" w:hAnsi="Times New Roman" w:cs="Times New Roman"/>
          <w:b/>
          <w:bCs/>
          <w:sz w:val="56"/>
          <w:szCs w:val="56"/>
        </w:rPr>
        <w:t>POLIKLINIKE ZA REHABILITACIJU SLUŠANJA I GOVORA SUVAG OSIJEK</w:t>
      </w:r>
    </w:p>
    <w:p w14:paraId="3C7062E2" w14:textId="575B63EF" w:rsidR="00834843" w:rsidRPr="00834843" w:rsidRDefault="00834843" w:rsidP="0083484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34843">
        <w:rPr>
          <w:rFonts w:ascii="Times New Roman" w:hAnsi="Times New Roman" w:cs="Times New Roman"/>
          <w:b/>
          <w:bCs/>
          <w:sz w:val="56"/>
          <w:szCs w:val="56"/>
        </w:rPr>
        <w:t>ZA 202</w:t>
      </w:r>
      <w:r w:rsidR="00977B88">
        <w:rPr>
          <w:rFonts w:ascii="Times New Roman" w:hAnsi="Times New Roman" w:cs="Times New Roman"/>
          <w:b/>
          <w:bCs/>
          <w:sz w:val="56"/>
          <w:szCs w:val="56"/>
        </w:rPr>
        <w:t>5</w:t>
      </w:r>
      <w:r w:rsidRPr="00834843">
        <w:rPr>
          <w:rFonts w:ascii="Times New Roman" w:hAnsi="Times New Roman" w:cs="Times New Roman"/>
          <w:b/>
          <w:bCs/>
          <w:sz w:val="56"/>
          <w:szCs w:val="56"/>
        </w:rPr>
        <w:t>. GODINU</w:t>
      </w:r>
    </w:p>
    <w:p w14:paraId="099BB79F" w14:textId="77777777" w:rsidR="00AB0739" w:rsidRDefault="00AB0739"/>
    <w:p w14:paraId="706ED10D" w14:textId="77777777" w:rsidR="00AB0739" w:rsidRDefault="00AB0739"/>
    <w:p w14:paraId="2A867F20" w14:textId="77777777" w:rsidR="00AB0739" w:rsidRDefault="00AB0739"/>
    <w:p w14:paraId="7F317119" w14:textId="77777777" w:rsidR="00AB0739" w:rsidRDefault="00AB0739"/>
    <w:p w14:paraId="18B4CA7B" w14:textId="77777777" w:rsidR="00AB0739" w:rsidRDefault="00AB0739"/>
    <w:p w14:paraId="2A9F7DC4" w14:textId="77777777" w:rsidR="00AB0739" w:rsidRDefault="00AB0739"/>
    <w:p w14:paraId="33A8BC59" w14:textId="77777777" w:rsidR="00AB0739" w:rsidRDefault="00AB0739"/>
    <w:p w14:paraId="39C29AE7" w14:textId="77777777" w:rsidR="00AB0739" w:rsidRDefault="00AB0739"/>
    <w:p w14:paraId="72278DCD" w14:textId="77777777" w:rsidR="00AB0739" w:rsidRDefault="00AB0739"/>
    <w:p w14:paraId="7DB054E7" w14:textId="77777777" w:rsidR="00AB0739" w:rsidRDefault="00AB0739"/>
    <w:p w14:paraId="7DDAEBC3" w14:textId="77777777" w:rsidR="00AB0739" w:rsidRPr="00AB0739" w:rsidRDefault="00AB0739">
      <w:pPr>
        <w:rPr>
          <w:sz w:val="24"/>
          <w:szCs w:val="24"/>
        </w:rPr>
      </w:pPr>
    </w:p>
    <w:p w14:paraId="1EA424E9" w14:textId="59F36184" w:rsidR="00AB0739" w:rsidRPr="00AB0739" w:rsidRDefault="00AB0739" w:rsidP="00AB07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07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Osijek, </w:t>
      </w:r>
      <w:r w:rsidR="00E000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</w:t>
      </w:r>
      <w:r w:rsidR="00EF12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7E6B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ožujka</w:t>
      </w:r>
      <w:r w:rsidR="000215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6B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977B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B07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2587153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762E45" w14:textId="64FEFED7" w:rsidR="00AF35E8" w:rsidRDefault="00AF35E8">
          <w:pPr>
            <w:pStyle w:val="TOCNaslov"/>
            <w:rPr>
              <w:rFonts w:ascii="Times New Roman" w:hAnsi="Times New Roman" w:cs="Times New Roman"/>
              <w:sz w:val="28"/>
              <w:szCs w:val="28"/>
            </w:rPr>
          </w:pPr>
          <w:r w:rsidRPr="00831146">
            <w:rPr>
              <w:rFonts w:ascii="Times New Roman" w:hAnsi="Times New Roman" w:cs="Times New Roman"/>
              <w:sz w:val="28"/>
              <w:szCs w:val="28"/>
            </w:rPr>
            <w:t>Sadržaj</w:t>
          </w:r>
        </w:p>
        <w:p w14:paraId="784F73D8" w14:textId="77777777" w:rsidR="00831146" w:rsidRPr="00F911F4" w:rsidRDefault="00831146" w:rsidP="00831146">
          <w:pPr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</w:p>
        <w:p w14:paraId="6129DF66" w14:textId="4B8682C6" w:rsidR="009370B5" w:rsidRDefault="00AF35E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r w:rsidRPr="00F911F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911F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911F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5756814" w:history="1">
            <w:r w:rsidR="009370B5" w:rsidRPr="000A18C6">
              <w:rPr>
                <w:rStyle w:val="Hiperveza"/>
                <w:rFonts w:ascii="Times New Roman" w:hAnsi="Times New Roman" w:cs="Times New Roman"/>
                <w:noProof/>
                <w:lang w:eastAsia="ar-SA"/>
              </w:rPr>
              <w:t>1.1. UVOD</w:t>
            </w:r>
            <w:r w:rsidR="009370B5">
              <w:rPr>
                <w:noProof/>
                <w:webHidden/>
              </w:rPr>
              <w:tab/>
            </w:r>
            <w:r w:rsidR="009370B5">
              <w:rPr>
                <w:noProof/>
                <w:webHidden/>
              </w:rPr>
              <w:fldChar w:fldCharType="begin"/>
            </w:r>
            <w:r w:rsidR="009370B5">
              <w:rPr>
                <w:noProof/>
                <w:webHidden/>
              </w:rPr>
              <w:instrText xml:space="preserve"> PAGEREF _Toc225756814 \h </w:instrText>
            </w:r>
            <w:r w:rsidR="009370B5">
              <w:rPr>
                <w:noProof/>
                <w:webHidden/>
              </w:rPr>
            </w:r>
            <w:r w:rsidR="009370B5">
              <w:rPr>
                <w:noProof/>
                <w:webHidden/>
              </w:rPr>
              <w:fldChar w:fldCharType="separate"/>
            </w:r>
            <w:r w:rsidR="009370B5">
              <w:rPr>
                <w:noProof/>
                <w:webHidden/>
              </w:rPr>
              <w:t>3</w:t>
            </w:r>
            <w:r w:rsidR="009370B5">
              <w:rPr>
                <w:noProof/>
                <w:webHidden/>
              </w:rPr>
              <w:fldChar w:fldCharType="end"/>
            </w:r>
          </w:hyperlink>
        </w:p>
        <w:p w14:paraId="1E6C2C6A" w14:textId="3A4503B2" w:rsidR="009370B5" w:rsidRDefault="009370B5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5756815" w:history="1">
            <w:r w:rsidRPr="000A18C6">
              <w:rPr>
                <w:rStyle w:val="Hiperveza"/>
                <w:rFonts w:ascii="Times New Roman" w:hAnsi="Times New Roman" w:cs="Times New Roman"/>
                <w:noProof/>
                <w:lang w:eastAsia="ar-SA"/>
              </w:rPr>
              <w:t>1.2. TABLICE FINANCIJSKOG PLANA – OPĆI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0A89D" w14:textId="47AC2530" w:rsidR="009370B5" w:rsidRDefault="009370B5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56816" w:history="1">
            <w:r w:rsidRPr="000A18C6">
              <w:rPr>
                <w:rStyle w:val="Hiperveza"/>
                <w:rFonts w:ascii="Times New Roman" w:hAnsi="Times New Roman"/>
                <w:noProof/>
              </w:rPr>
              <w:t>1.2.1. IZVJEŠTAJ O PRIHODIMA I RASHODIMA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15B29" w14:textId="65C02757" w:rsidR="009370B5" w:rsidRDefault="009370B5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56817" w:history="1">
            <w:r w:rsidRPr="000A18C6">
              <w:rPr>
                <w:rStyle w:val="Hiperveza"/>
                <w:rFonts w:ascii="Times New Roman" w:hAnsi="Times New Roman"/>
                <w:noProof/>
              </w:rPr>
              <w:t>1.2.2. IZVJEŠTAJ O PRIHODIMA I RASHODIMA PREMA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322B8" w14:textId="268A69F3" w:rsidR="009370B5" w:rsidRDefault="009370B5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56818" w:history="1">
            <w:r w:rsidRPr="000A18C6">
              <w:rPr>
                <w:rStyle w:val="Hiperveza"/>
                <w:rFonts w:ascii="Times New Roman" w:hAnsi="Times New Roman"/>
                <w:noProof/>
              </w:rPr>
              <w:t>1.2.3. IZVJEŠTAJ O RASHODIMA PREMA FUNKCIJSKOJ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792C1" w14:textId="1004F1D7" w:rsidR="009370B5" w:rsidRDefault="009370B5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5756819" w:history="1">
            <w:r w:rsidRPr="000A18C6">
              <w:rPr>
                <w:rStyle w:val="Hiperveza"/>
                <w:rFonts w:ascii="Times New Roman" w:hAnsi="Times New Roman" w:cs="Times New Roman"/>
                <w:noProof/>
              </w:rPr>
              <w:t>1.3. RAČUN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5F2DE" w14:textId="2E69BAB3" w:rsidR="009370B5" w:rsidRDefault="009370B5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56820" w:history="1">
            <w:r w:rsidRPr="000A18C6">
              <w:rPr>
                <w:rStyle w:val="Hiperveza"/>
                <w:rFonts w:ascii="Times New Roman" w:hAnsi="Times New Roman"/>
                <w:noProof/>
              </w:rPr>
              <w:t>1.3.1. IZVJEŠTAJ RAČUNA FINANCIRANJA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3300E" w14:textId="1E108361" w:rsidR="009370B5" w:rsidRDefault="009370B5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56821" w:history="1">
            <w:r w:rsidRPr="000A18C6">
              <w:rPr>
                <w:rStyle w:val="Hiperveza"/>
                <w:rFonts w:ascii="Times New Roman" w:hAnsi="Times New Roman"/>
                <w:noProof/>
              </w:rPr>
              <w:t>1.3.2. IZVJEŠTAJ RAČUNA FINANCIRANJA PREMA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730DF" w14:textId="0A1B48B4" w:rsidR="009370B5" w:rsidRDefault="009370B5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5756822" w:history="1">
            <w:r w:rsidRPr="000A18C6">
              <w:rPr>
                <w:rStyle w:val="Hiperveza"/>
                <w:rFonts w:ascii="Times New Roman" w:hAnsi="Times New Roman" w:cs="Times New Roman"/>
                <w:noProof/>
              </w:rPr>
              <w:t>1.4.  PRENESENI VIŠAK ILI PRENESENI MANJAK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AC629" w14:textId="29C40287" w:rsidR="009370B5" w:rsidRDefault="009370B5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5756823" w:history="1">
            <w:r w:rsidRPr="000A18C6">
              <w:rPr>
                <w:rStyle w:val="Hiperveza"/>
                <w:rFonts w:ascii="Times New Roman" w:hAnsi="Times New Roman" w:cs="Times New Roman"/>
                <w:noProof/>
              </w:rPr>
              <w:t>1.5. OBRAZLOŽENJE OPĆEG DIJELA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0F9FF" w14:textId="5912793E" w:rsidR="009370B5" w:rsidRDefault="009370B5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56824" w:history="1">
            <w:r w:rsidRPr="000A18C6">
              <w:rPr>
                <w:rStyle w:val="Hiperveza"/>
                <w:rFonts w:ascii="Times New Roman" w:hAnsi="Times New Roman"/>
                <w:noProof/>
              </w:rPr>
              <w:t>1.5.1.  OBRAZLOŽENJE OSTVARENJA PRIHODA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38313" w14:textId="19982551" w:rsidR="009370B5" w:rsidRDefault="009370B5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56825" w:history="1">
            <w:r w:rsidRPr="000A18C6">
              <w:rPr>
                <w:rStyle w:val="Hiperveza"/>
                <w:rFonts w:ascii="Times New Roman" w:hAnsi="Times New Roman"/>
                <w:noProof/>
              </w:rPr>
              <w:t>1.5.2.  OBRAZLOŽENJE OSTVARENJA RASHODA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86F21" w14:textId="2AB66F78" w:rsidR="009370B5" w:rsidRDefault="009370B5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56826" w:history="1">
            <w:r w:rsidRPr="000A18C6">
              <w:rPr>
                <w:rStyle w:val="Hiperveza"/>
                <w:rFonts w:ascii="Times New Roman" w:hAnsi="Times New Roman"/>
                <w:noProof/>
              </w:rPr>
              <w:t>1.5.3.  OBRAZLOŽENJE PRENESENOG MANJKA ODNOSNO VIŠKA PRIHODA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C2F51" w14:textId="11AF0C8E" w:rsidR="009370B5" w:rsidRDefault="009370B5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5756827" w:history="1">
            <w:r w:rsidRPr="000A18C6">
              <w:rPr>
                <w:rStyle w:val="Hiperveza"/>
                <w:rFonts w:ascii="Times New Roman" w:hAnsi="Times New Roman" w:cs="Times New Roman"/>
                <w:noProof/>
              </w:rPr>
              <w:t>2.1. TABLICE FINANCIJSKOG PLANA PO PROGRAMSKOJ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FE03C" w14:textId="1274A3D1" w:rsidR="009370B5" w:rsidRDefault="009370B5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5756828" w:history="1">
            <w:r w:rsidRPr="000A18C6">
              <w:rPr>
                <w:rStyle w:val="Hiperveza"/>
                <w:rFonts w:ascii="Times New Roman" w:hAnsi="Times New Roman" w:cs="Times New Roman"/>
                <w:noProof/>
              </w:rPr>
              <w:t>2.2. OBRAZLOŽENJE POSEBOG DIJELA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A4546" w14:textId="3BF673BE" w:rsidR="009370B5" w:rsidRDefault="009370B5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5756829" w:history="1">
            <w:r w:rsidRPr="000A18C6">
              <w:rPr>
                <w:rStyle w:val="Hiperveza"/>
                <w:rFonts w:ascii="Times New Roman" w:hAnsi="Times New Roman" w:cs="Times New Roman"/>
                <w:noProof/>
              </w:rPr>
              <w:t>3.1. IZVJEŠTAJ O ZADUŽIVANJU NA DOMAĆEM I STRANOM TRŽIŠTU NOVCA I KAPITALA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06259" w14:textId="6F62495A" w:rsidR="009370B5" w:rsidRDefault="009370B5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5756830" w:history="1">
            <w:r w:rsidRPr="000A18C6">
              <w:rPr>
                <w:rStyle w:val="Hiperveza"/>
                <w:rFonts w:ascii="Times New Roman" w:hAnsi="Times New Roman" w:cs="Times New Roman"/>
                <w:noProof/>
              </w:rPr>
              <w:t>3.2. IZVJEŠTAJ O KORIŠTENJU SREDSTAVA FONDOVA EUROPSKE UNIJE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9DAF5" w14:textId="5B35BE19" w:rsidR="009370B5" w:rsidRDefault="009370B5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5756831" w:history="1">
            <w:r w:rsidRPr="000A18C6">
              <w:rPr>
                <w:rStyle w:val="Hiperveza"/>
                <w:rFonts w:ascii="Times New Roman" w:hAnsi="Times New Roman" w:cs="Times New Roman"/>
                <w:noProof/>
              </w:rPr>
              <w:t>3.3. IZVJEŠTAJ O DANIM ZAJMOVIMA I POTRAŽIVANJIMA PO DANIM ZAJMOVIMA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1AEB0" w14:textId="72E0B9AC" w:rsidR="009370B5" w:rsidRDefault="009370B5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25756832" w:history="1">
            <w:r w:rsidRPr="000A18C6">
              <w:rPr>
                <w:rStyle w:val="Hiperveza"/>
                <w:rFonts w:ascii="Times New Roman" w:hAnsi="Times New Roman" w:cs="Times New Roman"/>
                <w:noProof/>
              </w:rPr>
              <w:t>3.4. IZVJEŠTAJ O POTRAŽIVANJIMA I DOSPJELIH OBVEZA TE O STANJU POTENCIJALNIH OBVEZA PO OSNOVI SUDSKIH SPOROVA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_Toc225756832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A1271" w14:textId="3ED76CEE" w:rsidR="00AF35E8" w:rsidRDefault="00AF35E8">
          <w:r w:rsidRPr="00F911F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9610B9A" w14:textId="77777777" w:rsidR="00AB0739" w:rsidRDefault="00AB0739" w:rsidP="00AB0739"/>
    <w:p w14:paraId="63CD4CFB" w14:textId="77777777" w:rsidR="00AB0739" w:rsidRDefault="00AB0739" w:rsidP="00AB0739"/>
    <w:p w14:paraId="1D33E984" w14:textId="77777777" w:rsidR="00AB0739" w:rsidRDefault="00AB0739" w:rsidP="00AB0739"/>
    <w:p w14:paraId="6176FC2C" w14:textId="77777777" w:rsidR="00AB0739" w:rsidRDefault="00AB0739" w:rsidP="00AB0739"/>
    <w:p w14:paraId="3948F8FE" w14:textId="77777777" w:rsidR="00AB0739" w:rsidRDefault="00AB0739" w:rsidP="00AB0739"/>
    <w:p w14:paraId="4D74730B" w14:textId="77777777" w:rsidR="00401D6E" w:rsidRDefault="00401D6E" w:rsidP="00AB0739"/>
    <w:p w14:paraId="5F3C11FF" w14:textId="77777777" w:rsidR="00896481" w:rsidRDefault="00896481" w:rsidP="00AB0739"/>
    <w:p w14:paraId="4D4E18E6" w14:textId="77777777" w:rsidR="00896481" w:rsidRDefault="00896481" w:rsidP="00AB0739"/>
    <w:p w14:paraId="77993C07" w14:textId="77777777" w:rsidR="00AB0739" w:rsidRDefault="00AB0739" w:rsidP="00AB0739"/>
    <w:p w14:paraId="6CA2CBBD" w14:textId="77777777" w:rsidR="00AB0739" w:rsidRDefault="00AB0739" w:rsidP="00831146">
      <w:pPr>
        <w:suppressAutoHyphens/>
        <w:spacing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8BC94D9" w14:textId="11D75DE3" w:rsidR="00AB0739" w:rsidRPr="00223EFB" w:rsidRDefault="00AB0739" w:rsidP="00223EFB">
      <w:pPr>
        <w:pStyle w:val="Naslov"/>
        <w:numPr>
          <w:ilvl w:val="0"/>
          <w:numId w:val="4"/>
        </w:numPr>
        <w:rPr>
          <w:rFonts w:ascii="Times New Roman" w:eastAsiaTheme="minorEastAsia" w:hAnsi="Times New Roman" w:cs="Times New Roman"/>
          <w:lang w:eastAsia="ar-SA"/>
        </w:rPr>
      </w:pPr>
      <w:r w:rsidRPr="00223EFB">
        <w:rPr>
          <w:rFonts w:ascii="Times New Roman" w:eastAsiaTheme="minorEastAsia" w:hAnsi="Times New Roman" w:cs="Times New Roman"/>
          <w:lang w:eastAsia="ar-SA"/>
        </w:rPr>
        <w:lastRenderedPageBreak/>
        <w:t>OPĆI DIO</w:t>
      </w:r>
    </w:p>
    <w:p w14:paraId="0BB09F2E" w14:textId="77777777" w:rsidR="00223EFB" w:rsidRPr="00223EFB" w:rsidRDefault="00223EFB" w:rsidP="00223EFB">
      <w:pPr>
        <w:rPr>
          <w:lang w:eastAsia="ar-SA"/>
        </w:rPr>
      </w:pPr>
    </w:p>
    <w:p w14:paraId="25A658BF" w14:textId="3BF1DD1E" w:rsidR="00AB0739" w:rsidRPr="00223EFB" w:rsidRDefault="00AB0739" w:rsidP="00223EFB">
      <w:pPr>
        <w:pStyle w:val="Naslov1"/>
        <w:rPr>
          <w:rFonts w:ascii="Times New Roman" w:eastAsiaTheme="minorEastAsia" w:hAnsi="Times New Roman" w:cs="Times New Roman"/>
          <w:lang w:eastAsia="ar-SA"/>
        </w:rPr>
      </w:pPr>
      <w:bookmarkStart w:id="0" w:name="_Toc225756814"/>
      <w:r w:rsidRPr="00223EFB">
        <w:rPr>
          <w:rFonts w:ascii="Times New Roman" w:eastAsiaTheme="minorEastAsia" w:hAnsi="Times New Roman" w:cs="Times New Roman"/>
          <w:lang w:eastAsia="ar-SA"/>
        </w:rPr>
        <w:t>1.1. UVOD</w:t>
      </w:r>
      <w:bookmarkEnd w:id="0"/>
    </w:p>
    <w:p w14:paraId="79A75892" w14:textId="77777777" w:rsidR="00AB0739" w:rsidRPr="0039146A" w:rsidRDefault="00AB0739" w:rsidP="00AB0739">
      <w:pPr>
        <w:suppressAutoHyphens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FDDA4B" w14:textId="0C51F348" w:rsidR="00AB0739" w:rsidRPr="00223EFB" w:rsidRDefault="00AB0739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Pri izradi </w:t>
      </w:r>
      <w:r w:rsidR="007B77B4">
        <w:rPr>
          <w:rFonts w:ascii="Times New Roman" w:hAnsi="Times New Roman" w:cs="Times New Roman"/>
          <w:sz w:val="24"/>
          <w:szCs w:val="24"/>
          <w:lang w:eastAsia="ar-SA"/>
        </w:rPr>
        <w:t>G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odišnjeg </w:t>
      </w:r>
      <w:r w:rsidR="00534239"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>zvještaja o izvršenju financijskog plana za 202</w:t>
      </w:r>
      <w:r w:rsidR="001724B7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>. godinu primijenili smo ove propise:</w:t>
      </w:r>
    </w:p>
    <w:p w14:paraId="5CAC2F75" w14:textId="77777777" w:rsidR="00AB0739" w:rsidRPr="0039146A" w:rsidRDefault="00AB0739" w:rsidP="00AB07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4A58EE4" w14:textId="77777777" w:rsidR="00AB0739" w:rsidRDefault="00AB0739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Zakon o proračunu</w:t>
      </w:r>
    </w:p>
    <w:p w14:paraId="66ABA092" w14:textId="6F6FFE39" w:rsidR="00146463" w:rsidRDefault="00146463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Pravilnik o proračunskim klasifikacijama</w:t>
      </w:r>
    </w:p>
    <w:p w14:paraId="51050E38" w14:textId="0DB88C1A" w:rsidR="00146463" w:rsidRPr="00223EFB" w:rsidRDefault="00146463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Pravilnik o proračunskom računovodstvu i računskom planu</w:t>
      </w:r>
    </w:p>
    <w:p w14:paraId="6E67B68A" w14:textId="77777777" w:rsidR="00AB0739" w:rsidRDefault="00AB0739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Pravilnik o polugodišnjem i godišnjem izvještaju o izvršenju proračuna i financijskog plana</w:t>
      </w:r>
    </w:p>
    <w:p w14:paraId="5F543B8D" w14:textId="25B442DD" w:rsidR="00146463" w:rsidRDefault="00146463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Upute Upravnog odjela za zdravstvo, socijalnu skrb i hrvatske branitelje Osječko-baranjske županije</w:t>
      </w:r>
    </w:p>
    <w:p w14:paraId="36335CB6" w14:textId="0FE935D0" w:rsidR="00146463" w:rsidRPr="00223EFB" w:rsidRDefault="00146463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Upute upravnog odjela za javne financije Osječko-baranjske županije</w:t>
      </w:r>
    </w:p>
    <w:p w14:paraId="7D441B9C" w14:textId="77777777" w:rsidR="00AB0739" w:rsidRPr="0039146A" w:rsidRDefault="00AB0739" w:rsidP="00AB07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E4241C" w14:textId="60DB337F" w:rsidR="00AB0739" w:rsidRPr="00223EFB" w:rsidRDefault="00AB0739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Poslovni procesi ustanove određeni su nizom propisa u sustavu zdravstvene zaštite, Statutom ustanove, ugovorima o provođenju svih oblika zdravstvene zaštite  te ostali</w:t>
      </w:r>
      <w:r w:rsidR="001B3A50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 interni</w:t>
      </w:r>
      <w:r w:rsidR="001B3A50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 opći</w:t>
      </w:r>
      <w:r w:rsidR="001B3A50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 ak</w:t>
      </w:r>
      <w:r w:rsidR="001B3A50">
        <w:rPr>
          <w:rFonts w:ascii="Times New Roman" w:hAnsi="Times New Roman" w:cs="Times New Roman"/>
          <w:sz w:val="24"/>
          <w:szCs w:val="24"/>
          <w:lang w:eastAsia="ar-SA"/>
        </w:rPr>
        <w:t>tima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 ustanove.</w:t>
      </w:r>
    </w:p>
    <w:p w14:paraId="234A2A81" w14:textId="77777777" w:rsidR="00AB0739" w:rsidRPr="00223EFB" w:rsidRDefault="00AB0739" w:rsidP="00AB07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F4D52A7" w14:textId="531655C0" w:rsidR="00AB0739" w:rsidRDefault="00AB0739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Planovi vezani uz napredak poslovanja  Poliklinike SUVAG Osijek usmjereni su ka kontinuiranom ulaganju u suvremenu dijagnostičku opremu što  bi omogućilo povećanje broja medicinskih usluga i kvalitetniju obradu pacijenata</w:t>
      </w:r>
      <w:r w:rsidR="007D789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E992342" w14:textId="1200B01B" w:rsidR="00AB0739" w:rsidRPr="00223EFB" w:rsidRDefault="00AB0739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Poliklinika za rehabilitaciju slušanja i govora SUVAG Osijek </w:t>
      </w:r>
      <w:r w:rsidR="00B717C9">
        <w:rPr>
          <w:rFonts w:ascii="Times New Roman" w:hAnsi="Times New Roman" w:cs="Times New Roman"/>
          <w:sz w:val="24"/>
          <w:szCs w:val="24"/>
          <w:lang w:eastAsia="ar-SA"/>
        </w:rPr>
        <w:t>sa sjedištem na adresi J.J. Strossmayera 6, Osijek</w:t>
      </w:r>
      <w:r w:rsidR="00E92D7C">
        <w:rPr>
          <w:rFonts w:ascii="Times New Roman" w:hAnsi="Times New Roman" w:cs="Times New Roman"/>
          <w:sz w:val="24"/>
          <w:szCs w:val="24"/>
          <w:lang w:eastAsia="ar-SA"/>
        </w:rPr>
        <w:t>, podružnicom u Osijeku na adresi Vukovarska cesta 1</w:t>
      </w:r>
      <w:r w:rsidR="00B717C9">
        <w:rPr>
          <w:rFonts w:ascii="Times New Roman" w:hAnsi="Times New Roman" w:cs="Times New Roman"/>
          <w:sz w:val="24"/>
          <w:szCs w:val="24"/>
          <w:lang w:eastAsia="ar-SA"/>
        </w:rPr>
        <w:t xml:space="preserve"> i izdvojenim </w:t>
      </w:r>
      <w:proofErr w:type="spellStart"/>
      <w:r w:rsidR="00B717C9">
        <w:rPr>
          <w:rFonts w:ascii="Times New Roman" w:hAnsi="Times New Roman" w:cs="Times New Roman"/>
          <w:sz w:val="24"/>
          <w:szCs w:val="24"/>
          <w:lang w:eastAsia="ar-SA"/>
        </w:rPr>
        <w:t>logopedskim</w:t>
      </w:r>
      <w:proofErr w:type="spellEnd"/>
      <w:r w:rsidR="00B717C9">
        <w:rPr>
          <w:rFonts w:ascii="Times New Roman" w:hAnsi="Times New Roman" w:cs="Times New Roman"/>
          <w:sz w:val="24"/>
          <w:szCs w:val="24"/>
          <w:lang w:eastAsia="ar-SA"/>
        </w:rPr>
        <w:t xml:space="preserve"> kabinetima u Đakovu, Našicama, Belišću, Dardi i Donjem Miholjcu 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>obavlja sljedeće djelatnosti:</w:t>
      </w:r>
    </w:p>
    <w:p w14:paraId="06A9E100" w14:textId="73A803B6" w:rsidR="00E447AC" w:rsidRPr="00FF22F7" w:rsidRDefault="00E447AC" w:rsidP="00E447AC">
      <w:pPr>
        <w:ind w:left="720"/>
        <w:rPr>
          <w:rFonts w:ascii="Times New Roman" w:hAnsi="Times New Roman" w:cs="Times New Roman"/>
          <w:sz w:val="24"/>
          <w:szCs w:val="24"/>
        </w:rPr>
      </w:pPr>
      <w:r w:rsidRPr="000D51A3">
        <w:rPr>
          <w:rFonts w:ascii="Times New Roman" w:hAnsi="Times New Roman" w:cs="Times New Roman"/>
          <w:sz w:val="20"/>
        </w:rPr>
        <w:t>*</w:t>
      </w:r>
      <w:r w:rsidRPr="00FF22F7">
        <w:rPr>
          <w:rFonts w:ascii="Times New Roman" w:hAnsi="Times New Roman" w:cs="Times New Roman"/>
          <w:sz w:val="24"/>
          <w:szCs w:val="24"/>
        </w:rPr>
        <w:t xml:space="preserve">specijalističko-konzilijarnu zdravstvenu </w:t>
      </w:r>
      <w:r w:rsidRPr="00FF22F7">
        <w:rPr>
          <w:sz w:val="24"/>
          <w:szCs w:val="24"/>
        </w:rPr>
        <w:t xml:space="preserve"> </w:t>
      </w:r>
      <w:r w:rsidRPr="00FF22F7">
        <w:rPr>
          <w:rFonts w:ascii="Times New Roman" w:hAnsi="Times New Roman" w:cs="Times New Roman"/>
          <w:sz w:val="24"/>
          <w:szCs w:val="24"/>
        </w:rPr>
        <w:t>zaštitu  iz  ORL djelatnosti koja obavlja tonsku audiometriju, govornu audiometriju, uvjetovanu „</w:t>
      </w:r>
      <w:proofErr w:type="spellStart"/>
      <w:r w:rsidRPr="00FF22F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FF22F7">
        <w:rPr>
          <w:rFonts w:ascii="Times New Roman" w:hAnsi="Times New Roman" w:cs="Times New Roman"/>
          <w:sz w:val="24"/>
          <w:szCs w:val="24"/>
        </w:rPr>
        <w:t xml:space="preserve">“ audiometriju, timpanometriju, ispitivanje kohleostapesnog refleksa, funkciju E. tube, ispitivanje slušnih evociranih potencijala, </w:t>
      </w:r>
      <w:r w:rsidRPr="00FF22F7">
        <w:rPr>
          <w:sz w:val="24"/>
          <w:szCs w:val="24"/>
        </w:rPr>
        <w:t xml:space="preserve"> </w:t>
      </w:r>
      <w:r w:rsidRPr="00FF22F7">
        <w:rPr>
          <w:rFonts w:ascii="Times New Roman" w:hAnsi="Times New Roman" w:cs="Times New Roman"/>
          <w:sz w:val="24"/>
          <w:szCs w:val="24"/>
        </w:rPr>
        <w:t>videonistagmografiju, vestibularne evocirane miogene potencijale, video HIT test, otoakustičnu emisij</w:t>
      </w:r>
      <w:r w:rsidR="00063DD6">
        <w:rPr>
          <w:rFonts w:ascii="Times New Roman" w:hAnsi="Times New Roman" w:cs="Times New Roman"/>
          <w:sz w:val="24"/>
          <w:szCs w:val="24"/>
        </w:rPr>
        <w:t>u</w:t>
      </w:r>
    </w:p>
    <w:p w14:paraId="3E2980E3" w14:textId="77777777" w:rsidR="00E447AC" w:rsidRPr="00FF22F7" w:rsidRDefault="00E447AC" w:rsidP="00E447A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9424DAB" w14:textId="77777777" w:rsidR="00E447AC" w:rsidRPr="00FF22F7" w:rsidRDefault="00E447AC" w:rsidP="00E447AC">
      <w:pPr>
        <w:ind w:left="720"/>
        <w:rPr>
          <w:rFonts w:ascii="Times New Roman" w:hAnsi="Times New Roman" w:cs="Times New Roman"/>
          <w:sz w:val="24"/>
          <w:szCs w:val="24"/>
        </w:rPr>
      </w:pPr>
      <w:r w:rsidRPr="00FF22F7">
        <w:rPr>
          <w:rFonts w:ascii="Times New Roman" w:hAnsi="Times New Roman" w:cs="Times New Roman"/>
          <w:sz w:val="24"/>
          <w:szCs w:val="24"/>
        </w:rPr>
        <w:t>* klinički psiholog i psiholog obavljaju psihološku obradu, dijagnostiku, bihevioralno-kognitivnu terapiju, rehabilitaciju emocionalnih teškoća u učenju i ponašanju</w:t>
      </w:r>
    </w:p>
    <w:p w14:paraId="5FAA84B7" w14:textId="77777777" w:rsidR="00E447AC" w:rsidRPr="00FF22F7" w:rsidRDefault="00E447AC" w:rsidP="00E447A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BB25A64" w14:textId="77777777" w:rsidR="00E447AC" w:rsidRPr="00FF22F7" w:rsidRDefault="00E447AC" w:rsidP="00E447AC">
      <w:pPr>
        <w:ind w:left="720"/>
        <w:rPr>
          <w:rFonts w:ascii="Times New Roman" w:hAnsi="Times New Roman" w:cs="Times New Roman"/>
          <w:sz w:val="24"/>
          <w:szCs w:val="24"/>
        </w:rPr>
      </w:pPr>
      <w:r w:rsidRPr="00FF22F7">
        <w:rPr>
          <w:rFonts w:ascii="Times New Roman" w:hAnsi="Times New Roman" w:cs="Times New Roman"/>
          <w:sz w:val="24"/>
          <w:szCs w:val="24"/>
        </w:rPr>
        <w:t>*edukacijski rehabilitator obavlja dijagnostiku</w:t>
      </w:r>
      <w:r>
        <w:rPr>
          <w:rFonts w:ascii="Times New Roman" w:hAnsi="Times New Roman" w:cs="Times New Roman"/>
          <w:sz w:val="24"/>
          <w:szCs w:val="24"/>
        </w:rPr>
        <w:t xml:space="preserve"> razvojnih</w:t>
      </w:r>
      <w:r w:rsidRPr="00FF22F7">
        <w:rPr>
          <w:rFonts w:ascii="Times New Roman" w:hAnsi="Times New Roman" w:cs="Times New Roman"/>
          <w:sz w:val="24"/>
          <w:szCs w:val="24"/>
        </w:rPr>
        <w:t xml:space="preserve"> teškoća u </w:t>
      </w:r>
      <w:r>
        <w:rPr>
          <w:rFonts w:ascii="Times New Roman" w:hAnsi="Times New Roman" w:cs="Times New Roman"/>
          <w:sz w:val="24"/>
          <w:szCs w:val="24"/>
        </w:rPr>
        <w:t>djece predškolske i školske dobi, terapija uključuje rehabilitaciju i stimulaciju razvojnih sposobnosti djece rane predškolske dobi</w:t>
      </w:r>
    </w:p>
    <w:p w14:paraId="7442761B" w14:textId="77777777" w:rsidR="00E447AC" w:rsidRPr="00FF22F7" w:rsidRDefault="00E447AC" w:rsidP="00E447A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4B9EA76" w14:textId="755FA088" w:rsidR="00E447AC" w:rsidRPr="00FF22F7" w:rsidRDefault="00E447AC" w:rsidP="00E447AC">
      <w:pPr>
        <w:ind w:left="708"/>
        <w:rPr>
          <w:rFonts w:ascii="Times New Roman" w:hAnsi="Times New Roman" w:cs="Times New Roman"/>
          <w:sz w:val="24"/>
          <w:szCs w:val="24"/>
          <w:lang w:eastAsia="ar-SA"/>
        </w:rPr>
      </w:pPr>
      <w:r w:rsidRPr="00FF22F7">
        <w:rPr>
          <w:rFonts w:ascii="Times New Roman" w:hAnsi="Times New Roman" w:cs="Times New Roman"/>
          <w:sz w:val="24"/>
          <w:szCs w:val="24"/>
        </w:rPr>
        <w:t xml:space="preserve">*svi logopedski </w:t>
      </w:r>
      <w:r w:rsidR="00C10D7F">
        <w:rPr>
          <w:rFonts w:ascii="Times New Roman" w:hAnsi="Times New Roman" w:cs="Times New Roman"/>
          <w:sz w:val="24"/>
          <w:szCs w:val="24"/>
        </w:rPr>
        <w:t xml:space="preserve">kabineti </w:t>
      </w:r>
      <w:r w:rsidRPr="00FF22F7">
        <w:rPr>
          <w:rFonts w:ascii="Times New Roman" w:hAnsi="Times New Roman" w:cs="Times New Roman"/>
          <w:sz w:val="24"/>
          <w:szCs w:val="24"/>
        </w:rPr>
        <w:t>obavljaju dijagnostiku i rehabilitaciju slušanja i govora osoba oštećena sluha</w:t>
      </w:r>
      <w:r w:rsidRPr="00FF22F7">
        <w:rPr>
          <w:rFonts w:ascii="Times New Roman" w:hAnsi="Times New Roman" w:cs="Times New Roman"/>
          <w:sz w:val="24"/>
          <w:szCs w:val="24"/>
          <w:lang w:eastAsia="ar-SA"/>
        </w:rPr>
        <w:t>, nerazvijena i nedovoljno razvijena govora</w:t>
      </w:r>
      <w:r>
        <w:rPr>
          <w:rFonts w:ascii="Times New Roman" w:hAnsi="Times New Roman" w:cs="Times New Roman"/>
          <w:sz w:val="24"/>
          <w:szCs w:val="24"/>
          <w:lang w:eastAsia="ar-SA"/>
        </w:rPr>
        <w:t>, p</w:t>
      </w:r>
      <w:r w:rsidRPr="00FF22F7">
        <w:rPr>
          <w:rFonts w:ascii="Times New Roman" w:hAnsi="Times New Roman" w:cs="Times New Roman"/>
          <w:sz w:val="24"/>
          <w:szCs w:val="24"/>
          <w:lang w:eastAsia="ar-SA"/>
        </w:rPr>
        <w:t>oremećaja govora i glasa, poremećaja gutanja, poteškoće nakon CVI-a, poteškoće tempa govora, poteškoće čitanja i pisanja te svladavanja školskog gradiva, jezično-govornih poteškoća te poteškoća u komunikaciji. U kabinetu za ranu komunikaciju obavlja se logopedska rana intervencija koja obuhvaća djecu od dojenačke do rane predškolske dobi</w:t>
      </w:r>
    </w:p>
    <w:p w14:paraId="4D2FDB00" w14:textId="77777777" w:rsidR="00AB0739" w:rsidRPr="0039146A" w:rsidRDefault="00AB0739" w:rsidP="00AB07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FF1659E" w14:textId="77777777" w:rsidR="00AB0739" w:rsidRPr="0039146A" w:rsidRDefault="00AB0739" w:rsidP="00AB0739">
      <w:pPr>
        <w:suppressAutoHyphens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9146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 obavljanje i financiranje navedenih djelatnosti sklopljeni su ugovori sa   Hrvatskim zavodom za zdravstveno osiguranje:</w:t>
      </w:r>
    </w:p>
    <w:p w14:paraId="2AD43757" w14:textId="77777777" w:rsidR="00AB0739" w:rsidRPr="0039146A" w:rsidRDefault="00AB0739" w:rsidP="00AB07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9146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</w:t>
      </w:r>
    </w:p>
    <w:p w14:paraId="3DB157DC" w14:textId="60A170A1" w:rsidR="00FD7C9D" w:rsidRPr="00142C2C" w:rsidRDefault="00FD7C9D" w:rsidP="00FD7C9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hAnsi="Cambria"/>
        </w:rPr>
      </w:pPr>
      <w:bookmarkStart w:id="1" w:name="_Toc162334308"/>
      <w:bookmarkStart w:id="2" w:name="_Toc162334500"/>
      <w:bookmarkStart w:id="3" w:name="_Toc162334606"/>
      <w:r>
        <w:rPr>
          <w:rFonts w:ascii="Cambria" w:hAnsi="Cambria"/>
        </w:rPr>
        <w:t>Ugovor o provođenju specijalističko-konzilijarne zdravstvene zaštite i dodat</w:t>
      </w:r>
      <w:r w:rsidR="00B16244">
        <w:rPr>
          <w:rFonts w:ascii="Cambria" w:hAnsi="Cambria"/>
        </w:rPr>
        <w:t>ci</w:t>
      </w:r>
      <w:r>
        <w:rPr>
          <w:rFonts w:ascii="Cambria" w:hAnsi="Cambria"/>
        </w:rPr>
        <w:t xml:space="preserve"> na postojeći ugovor </w:t>
      </w:r>
    </w:p>
    <w:bookmarkEnd w:id="1"/>
    <w:bookmarkEnd w:id="2"/>
    <w:bookmarkEnd w:id="3"/>
    <w:p w14:paraId="1F2FC715" w14:textId="77777777" w:rsidR="00AB0739" w:rsidRPr="005C6278" w:rsidRDefault="00AB0739" w:rsidP="00223EFB">
      <w:pPr>
        <w:rPr>
          <w:sz w:val="24"/>
          <w:szCs w:val="24"/>
          <w:lang w:eastAsia="ar-SA"/>
        </w:rPr>
      </w:pPr>
    </w:p>
    <w:p w14:paraId="06F53A5D" w14:textId="63853838" w:rsidR="00AB0739" w:rsidRPr="005C6278" w:rsidRDefault="00AB0739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5C6278">
        <w:rPr>
          <w:rFonts w:ascii="Times New Roman" w:hAnsi="Times New Roman" w:cs="Times New Roman"/>
          <w:sz w:val="24"/>
          <w:szCs w:val="24"/>
          <w:lang w:eastAsia="ar-SA"/>
        </w:rPr>
        <w:t xml:space="preserve">Osnovni izvori financiranja u </w:t>
      </w:r>
      <w:r w:rsidR="009C0A92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E447A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9C0A9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C6278">
        <w:rPr>
          <w:rFonts w:ascii="Times New Roman" w:hAnsi="Times New Roman" w:cs="Times New Roman"/>
          <w:sz w:val="24"/>
          <w:szCs w:val="24"/>
          <w:lang w:eastAsia="ar-SA"/>
        </w:rPr>
        <w:t xml:space="preserve"> godini planirani su </w:t>
      </w:r>
      <w:r w:rsidR="009C0A92">
        <w:rPr>
          <w:rFonts w:ascii="Times New Roman" w:hAnsi="Times New Roman" w:cs="Times New Roman"/>
          <w:sz w:val="24"/>
          <w:szCs w:val="24"/>
          <w:lang w:eastAsia="ar-SA"/>
        </w:rPr>
        <w:t xml:space="preserve">i izvršeni </w:t>
      </w:r>
      <w:r w:rsidRPr="005C6278">
        <w:rPr>
          <w:rFonts w:ascii="Times New Roman" w:hAnsi="Times New Roman" w:cs="Times New Roman"/>
          <w:sz w:val="24"/>
          <w:szCs w:val="24"/>
          <w:lang w:eastAsia="ar-SA"/>
        </w:rPr>
        <w:t>na navedenim pozicijama:</w:t>
      </w:r>
    </w:p>
    <w:p w14:paraId="08CCAB13" w14:textId="77777777" w:rsidR="00AB0739" w:rsidRPr="00223EFB" w:rsidRDefault="00AB0739" w:rsidP="00223EFB">
      <w:pPr>
        <w:rPr>
          <w:rFonts w:ascii="Times New Roman" w:hAnsi="Times New Roman" w:cs="Times New Roman"/>
          <w:lang w:eastAsia="ar-SA"/>
        </w:rPr>
      </w:pPr>
    </w:p>
    <w:p w14:paraId="2ECBAE9A" w14:textId="1B4109D5" w:rsidR="00AB0739" w:rsidRPr="00223EFB" w:rsidRDefault="00AB0739" w:rsidP="00223EF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Prihodi za posebne  namjene na temelju ugovora sa HZZO</w:t>
      </w:r>
      <w:r w:rsidR="00B9683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26694">
        <w:rPr>
          <w:rFonts w:ascii="Times New Roman" w:hAnsi="Times New Roman" w:cs="Times New Roman"/>
          <w:sz w:val="24"/>
          <w:szCs w:val="24"/>
          <w:lang w:eastAsia="ar-SA"/>
        </w:rPr>
        <w:t>(49)</w:t>
      </w:r>
    </w:p>
    <w:p w14:paraId="56F61459" w14:textId="16CF93EA" w:rsidR="00AB0739" w:rsidRPr="00223EFB" w:rsidRDefault="00AB0739" w:rsidP="00223EF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Prihodi za posebne namjene – dopunsko zdravstveno osiguranje i sufinanciranje cijena zdravstvenih usluga</w:t>
      </w:r>
      <w:r w:rsidR="00426694">
        <w:rPr>
          <w:rFonts w:ascii="Times New Roman" w:hAnsi="Times New Roman" w:cs="Times New Roman"/>
          <w:sz w:val="24"/>
          <w:szCs w:val="24"/>
          <w:lang w:eastAsia="ar-SA"/>
        </w:rPr>
        <w:t xml:space="preserve"> (49)</w:t>
      </w:r>
    </w:p>
    <w:p w14:paraId="39778255" w14:textId="040A0DEF" w:rsidR="00AB0739" w:rsidRDefault="00AB0739" w:rsidP="00223EF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Prihodi za posebne namjene – decentralizacija</w:t>
      </w:r>
      <w:r w:rsidR="00426694">
        <w:rPr>
          <w:rFonts w:ascii="Times New Roman" w:hAnsi="Times New Roman" w:cs="Times New Roman"/>
          <w:sz w:val="24"/>
          <w:szCs w:val="24"/>
          <w:lang w:eastAsia="ar-SA"/>
        </w:rPr>
        <w:t xml:space="preserve"> (46)</w:t>
      </w:r>
    </w:p>
    <w:p w14:paraId="38CFD537" w14:textId="16140494" w:rsidR="00AB0739" w:rsidRPr="00223EFB" w:rsidRDefault="00AB0739" w:rsidP="00223EF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Vlastiti prihodi - pasivne kamate</w:t>
      </w:r>
      <w:r w:rsidR="00426694">
        <w:rPr>
          <w:rFonts w:ascii="Times New Roman" w:hAnsi="Times New Roman" w:cs="Times New Roman"/>
          <w:sz w:val="24"/>
          <w:szCs w:val="24"/>
          <w:lang w:eastAsia="ar-SA"/>
        </w:rPr>
        <w:t xml:space="preserve"> (32)</w:t>
      </w:r>
    </w:p>
    <w:p w14:paraId="07E016C9" w14:textId="195BA812" w:rsidR="00AB0739" w:rsidRDefault="00DB4C15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Ravnateljica Poliklinike za rehabilitaciju slušanja i govora SUVAG Osijek od 09. studenog 2021. godine je Darija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Kraml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dr.med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., specijalist otorinolaringolog,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subspecijalist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audiolog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5028FC0" w14:textId="130A199D" w:rsidR="00DB4C15" w:rsidRPr="00223EFB" w:rsidRDefault="00DB4C15" w:rsidP="00223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Poliklinika na dan 31.12.202</w:t>
      </w:r>
      <w:r w:rsidR="00E447AC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>. godine ima 4</w:t>
      </w:r>
      <w:r w:rsidR="00C4463F">
        <w:rPr>
          <w:rFonts w:ascii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zaposlenih.</w:t>
      </w:r>
    </w:p>
    <w:p w14:paraId="64C23913" w14:textId="77777777" w:rsidR="00AB0739" w:rsidRDefault="00AB0739" w:rsidP="00223EFB">
      <w:pPr>
        <w:rPr>
          <w:sz w:val="24"/>
          <w:szCs w:val="24"/>
        </w:rPr>
      </w:pPr>
    </w:p>
    <w:p w14:paraId="201C13DA" w14:textId="77777777" w:rsidR="00AD3057" w:rsidRDefault="00AD3057" w:rsidP="00223EFB">
      <w:pPr>
        <w:rPr>
          <w:sz w:val="24"/>
          <w:szCs w:val="24"/>
        </w:rPr>
      </w:pPr>
    </w:p>
    <w:p w14:paraId="70324C56" w14:textId="77777777" w:rsidR="00AD3057" w:rsidRDefault="00AD3057" w:rsidP="00223EFB">
      <w:pPr>
        <w:rPr>
          <w:sz w:val="24"/>
          <w:szCs w:val="24"/>
        </w:rPr>
      </w:pPr>
    </w:p>
    <w:p w14:paraId="54A77DA5" w14:textId="77777777" w:rsidR="00AD3057" w:rsidRDefault="00AD3057" w:rsidP="00223EFB">
      <w:pPr>
        <w:rPr>
          <w:sz w:val="24"/>
          <w:szCs w:val="24"/>
        </w:rPr>
      </w:pPr>
    </w:p>
    <w:p w14:paraId="4C819BAB" w14:textId="77777777" w:rsidR="00223EFB" w:rsidRDefault="00223EFB" w:rsidP="00223EFB">
      <w:pPr>
        <w:rPr>
          <w:sz w:val="24"/>
          <w:szCs w:val="24"/>
        </w:rPr>
      </w:pPr>
    </w:p>
    <w:p w14:paraId="53973F1E" w14:textId="77777777" w:rsidR="00C4463F" w:rsidRDefault="00C4463F" w:rsidP="00223EFB">
      <w:pPr>
        <w:rPr>
          <w:sz w:val="24"/>
          <w:szCs w:val="24"/>
        </w:rPr>
      </w:pPr>
    </w:p>
    <w:p w14:paraId="4EA46086" w14:textId="77777777" w:rsidR="00C4463F" w:rsidRDefault="00C4463F" w:rsidP="00223EFB">
      <w:pPr>
        <w:rPr>
          <w:sz w:val="24"/>
          <w:szCs w:val="24"/>
        </w:rPr>
      </w:pPr>
    </w:p>
    <w:p w14:paraId="148714B7" w14:textId="77777777" w:rsidR="00223EFB" w:rsidRDefault="00223EFB" w:rsidP="00223EFB">
      <w:pPr>
        <w:rPr>
          <w:sz w:val="24"/>
          <w:szCs w:val="24"/>
        </w:rPr>
      </w:pPr>
    </w:p>
    <w:p w14:paraId="3181FC0E" w14:textId="77777777" w:rsidR="00223EFB" w:rsidRDefault="00223EFB" w:rsidP="00223EFB">
      <w:pPr>
        <w:rPr>
          <w:sz w:val="24"/>
          <w:szCs w:val="24"/>
        </w:rPr>
      </w:pPr>
    </w:p>
    <w:p w14:paraId="01885D11" w14:textId="77777777" w:rsidR="00223EFB" w:rsidRDefault="00223EFB" w:rsidP="00223EFB">
      <w:pPr>
        <w:rPr>
          <w:sz w:val="24"/>
          <w:szCs w:val="24"/>
        </w:rPr>
      </w:pPr>
    </w:p>
    <w:p w14:paraId="69884D97" w14:textId="77777777" w:rsidR="005B2C92" w:rsidRDefault="005B2C92" w:rsidP="00223EFB">
      <w:pPr>
        <w:rPr>
          <w:sz w:val="24"/>
          <w:szCs w:val="24"/>
        </w:rPr>
      </w:pPr>
    </w:p>
    <w:p w14:paraId="55CD181E" w14:textId="351A293A" w:rsidR="00223EFB" w:rsidRDefault="00223EFB" w:rsidP="00223EFB">
      <w:pPr>
        <w:pStyle w:val="Naslov1"/>
        <w:rPr>
          <w:rFonts w:ascii="Times New Roman" w:eastAsiaTheme="minorEastAsia" w:hAnsi="Times New Roman" w:cs="Times New Roman"/>
          <w:lang w:eastAsia="ar-SA"/>
        </w:rPr>
      </w:pPr>
      <w:bookmarkStart w:id="4" w:name="_Toc225756815"/>
      <w:r w:rsidRPr="00223EFB">
        <w:rPr>
          <w:rFonts w:ascii="Times New Roman" w:eastAsiaTheme="minorEastAsia" w:hAnsi="Times New Roman" w:cs="Times New Roman"/>
          <w:lang w:eastAsia="ar-SA"/>
        </w:rPr>
        <w:lastRenderedPageBreak/>
        <w:t>1.</w:t>
      </w:r>
      <w:r>
        <w:rPr>
          <w:rFonts w:ascii="Times New Roman" w:eastAsiaTheme="minorEastAsia" w:hAnsi="Times New Roman" w:cs="Times New Roman"/>
          <w:lang w:eastAsia="ar-SA"/>
        </w:rPr>
        <w:t xml:space="preserve">2. </w:t>
      </w:r>
      <w:r w:rsidRPr="00223EFB">
        <w:rPr>
          <w:rFonts w:ascii="Times New Roman" w:eastAsiaTheme="minorEastAsia" w:hAnsi="Times New Roman" w:cs="Times New Roman"/>
          <w:lang w:eastAsia="ar-SA"/>
        </w:rPr>
        <w:t>TABLICE FINANCIJSKOG PLANA – OPĆI DIO</w:t>
      </w:r>
      <w:bookmarkEnd w:id="4"/>
    </w:p>
    <w:p w14:paraId="0171F278" w14:textId="77777777" w:rsidR="00223EFB" w:rsidRPr="0039146A" w:rsidRDefault="00223EFB" w:rsidP="00223E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67829006" w14:textId="160A5D3F" w:rsidR="00223EFB" w:rsidRDefault="00223EFB" w:rsidP="004C69C9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39146A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SAŽETAK RAČUNA PRIHODA I RASHODA I RAČUNA FINANCIRANJA</w:t>
      </w: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860"/>
      </w:tblGrid>
      <w:tr w:rsidR="00096A50" w:rsidRPr="00096A50" w14:paraId="54907ED9" w14:textId="77777777" w:rsidTr="00096A50">
        <w:trPr>
          <w:trHeight w:val="720"/>
          <w:jc w:val="center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8DAC7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E10B5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31.12.2024.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D8E0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Rebalans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40383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31.12.2025.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6F10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94AE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096A50" w:rsidRPr="00096A50" w14:paraId="07318DE3" w14:textId="77777777" w:rsidTr="00096A50">
        <w:trPr>
          <w:trHeight w:val="28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F280B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00656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FF0FF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6C15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4ECD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DAE7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</w:tr>
      <w:tr w:rsidR="00096A50" w:rsidRPr="00096A50" w14:paraId="12E51AF8" w14:textId="77777777" w:rsidTr="00096A50">
        <w:trPr>
          <w:trHeight w:val="49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31CF943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99330DE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1.601.216,47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C690F5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1.732.075,00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B3FED1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1.661.573,62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E435C7C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3FE29B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95,93</w:t>
            </w:r>
          </w:p>
        </w:tc>
      </w:tr>
      <w:tr w:rsidR="00096A50" w:rsidRPr="00096A50" w14:paraId="3FEE9B94" w14:textId="77777777" w:rsidTr="00096A50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85A95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PRIHODI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7F2B3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1.601.216,47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69E82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1.732.075,00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C722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1.661.573,62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1807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D929E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95,93</w:t>
            </w:r>
          </w:p>
        </w:tc>
      </w:tr>
      <w:tr w:rsidR="00096A50" w:rsidRPr="00096A50" w14:paraId="114721E0" w14:textId="77777777" w:rsidTr="00096A50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350FC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6B3AE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7F5C6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C856B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74790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15C85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96A50" w:rsidRPr="00096A50" w14:paraId="358FD2D2" w14:textId="77777777" w:rsidTr="00096A50">
        <w:trPr>
          <w:trHeight w:val="49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EB53C2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F91AF6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1.518.811,89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58C0EFC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1.896.687,00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279530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1.596.985,28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E9342C2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274CAAA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84,20</w:t>
            </w:r>
          </w:p>
        </w:tc>
      </w:tr>
      <w:tr w:rsidR="00096A50" w:rsidRPr="00096A50" w14:paraId="45BE5A5F" w14:textId="77777777" w:rsidTr="00096A50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78DD1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685C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1.489.917,32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87EAC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1.727.385,00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39AB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1.525.833,85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1CE8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EA435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88,33</w:t>
            </w:r>
          </w:p>
        </w:tc>
      </w:tr>
      <w:tr w:rsidR="00096A50" w:rsidRPr="00096A50" w14:paraId="4057246C" w14:textId="77777777" w:rsidTr="00096A50">
        <w:trPr>
          <w:trHeight w:val="49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DD58A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5DF9A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28.894,57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01A4C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169.302,00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D991F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71.151,43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806FD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0F1C0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42,03</w:t>
            </w:r>
          </w:p>
        </w:tc>
      </w:tr>
      <w:tr w:rsidR="00096A50" w:rsidRPr="00096A50" w14:paraId="0FFEDE1F" w14:textId="77777777" w:rsidTr="00096A50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A1D1C9F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RAZLIKA - VIŠAK / MANJAK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DFF459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82.404,58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FADEC73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-164.612,00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E54C3D4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64.588,34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4E983DE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D74AC32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</w:tbl>
    <w:p w14:paraId="372FF504" w14:textId="77777777" w:rsidR="004C69C9" w:rsidRDefault="004C69C9" w:rsidP="004C69C9">
      <w:pPr>
        <w:rPr>
          <w:lang w:eastAsia="ar-SA"/>
        </w:rPr>
      </w:pPr>
    </w:p>
    <w:p w14:paraId="5568D179" w14:textId="7911BE66" w:rsidR="00223EFB" w:rsidRDefault="00223EFB" w:rsidP="00511681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511681">
        <w:rPr>
          <w:rFonts w:ascii="Times New Roman" w:hAnsi="Times New Roman" w:cs="Times New Roman"/>
          <w:b/>
          <w:bCs/>
        </w:rPr>
        <w:t>SAŽETAK RAČUNA FINANCIRANJA</w:t>
      </w:r>
    </w:p>
    <w:tbl>
      <w:tblPr>
        <w:tblW w:w="10074" w:type="dxa"/>
        <w:jc w:val="center"/>
        <w:tblLayout w:type="fixed"/>
        <w:tblLook w:val="04A0" w:firstRow="1" w:lastRow="0" w:firstColumn="1" w:lastColumn="0" w:noHBand="0" w:noVBand="1"/>
      </w:tblPr>
      <w:tblGrid>
        <w:gridCol w:w="3933"/>
        <w:gridCol w:w="1413"/>
        <w:gridCol w:w="1551"/>
        <w:gridCol w:w="1413"/>
        <w:gridCol w:w="757"/>
        <w:gridCol w:w="771"/>
        <w:gridCol w:w="236"/>
      </w:tblGrid>
      <w:tr w:rsidR="00D068EC" w:rsidRPr="00096A50" w14:paraId="489420B2" w14:textId="77777777" w:rsidTr="00D068EC">
        <w:trPr>
          <w:trHeight w:val="720"/>
          <w:jc w:val="center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7F56B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E19D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31.12.2024.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126A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Rebalans za 2025. godinu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91FD5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31.12.2025.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7187A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2E1F3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1B1D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D068EC" w:rsidRPr="00096A50" w14:paraId="1EBE1C33" w14:textId="77777777" w:rsidTr="00D068EC">
        <w:trPr>
          <w:trHeight w:val="285"/>
          <w:jc w:val="center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1B7C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6678D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F374E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9630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63AA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33B63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1B82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D068EC" w:rsidRPr="00096A50" w14:paraId="4CDC8A6B" w14:textId="77777777" w:rsidTr="00D068EC">
        <w:trPr>
          <w:trHeight w:val="480"/>
          <w:jc w:val="center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9F6C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CFCB3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52A5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A41D6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6392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8DAF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74E1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D068EC" w:rsidRPr="00096A50" w14:paraId="3CC91B28" w14:textId="77777777" w:rsidTr="00D068EC">
        <w:trPr>
          <w:trHeight w:val="480"/>
          <w:jc w:val="center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0AEE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B210E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F2B2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E83FD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A34FD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8A9A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14BB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D068EC" w:rsidRPr="00096A50" w14:paraId="56D41932" w14:textId="77777777" w:rsidTr="00D068EC">
        <w:trPr>
          <w:trHeight w:val="495"/>
          <w:jc w:val="center"/>
        </w:trPr>
        <w:tc>
          <w:tcPr>
            <w:tcW w:w="3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A23A37A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NETO FINANCIRANJE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4433FE9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F79725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F6E6DEA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A7B6D11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1414D2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887E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526E1DEC" w14:textId="77777777" w:rsidR="00511681" w:rsidRPr="00511681" w:rsidRDefault="00511681" w:rsidP="00511681">
      <w:pPr>
        <w:ind w:left="360"/>
        <w:rPr>
          <w:rFonts w:ascii="Times New Roman" w:hAnsi="Times New Roman" w:cs="Times New Roman"/>
          <w:b/>
          <w:bCs/>
        </w:rPr>
      </w:pPr>
    </w:p>
    <w:p w14:paraId="1678B287" w14:textId="4CEC69B9" w:rsidR="00174F4E" w:rsidRPr="00043EC1" w:rsidRDefault="00511681" w:rsidP="00223EFB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PRENESENI VIŠAK ILI PRENESENI MANJAK</w:t>
      </w: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430"/>
        <w:gridCol w:w="430"/>
      </w:tblGrid>
      <w:tr w:rsidR="00096A50" w:rsidRPr="00096A50" w14:paraId="5EE27945" w14:textId="77777777" w:rsidTr="00096A50">
        <w:trPr>
          <w:trHeight w:val="735"/>
          <w:jc w:val="center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DD0D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E3628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31.12.2024.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085CF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Rebalans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A118B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31.12.2025.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D5F1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F4D3A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096A50" w:rsidRPr="00096A50" w14:paraId="1A4E6555" w14:textId="77777777" w:rsidTr="00096A50">
        <w:trPr>
          <w:trHeight w:val="28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325AF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96757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E5A5B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4886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41313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83EF" w14:textId="77777777" w:rsidR="00096A50" w:rsidRPr="00096A50" w:rsidRDefault="00096A50" w:rsidP="0009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</w:tr>
      <w:tr w:rsidR="00096A50" w:rsidRPr="00096A50" w14:paraId="48C48DC0" w14:textId="77777777" w:rsidTr="00096A50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C922ADF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 UKUPAN DONOS VIŠKA / MANJKA IZ PRETHODNIH GODINA*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E83814F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81.456,97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6047470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3F3C420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164.611,76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9B7FEDB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1.044,88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2B8DB5E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106,94</w:t>
            </w:r>
          </w:p>
        </w:tc>
      </w:tr>
      <w:tr w:rsidR="00096A50" w:rsidRPr="00096A50" w14:paraId="3BCEBD03" w14:textId="77777777" w:rsidTr="00096A50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7EC81B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 VIŠAK / MANJAK IZ PRETHODNIH GODINA KOJI ĆE SE RASPOREDITI / POKRITI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CF86FB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82.404,58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57A167C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BD81F1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164.611,76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C2ECDCC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1.044,88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99DD62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72,51</w:t>
            </w:r>
          </w:p>
        </w:tc>
      </w:tr>
      <w:tr w:rsidR="00096A50" w:rsidRPr="00096A50" w14:paraId="30515D4F" w14:textId="77777777" w:rsidTr="00096A50">
        <w:trPr>
          <w:trHeight w:val="1005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EFB7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E7DF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05D1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F86B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0FE0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F537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2E1A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96A50" w:rsidRPr="00096A50" w14:paraId="75B82C00" w14:textId="77777777" w:rsidTr="00096A50">
        <w:trPr>
          <w:trHeight w:val="510"/>
          <w:jc w:val="center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56C94" w14:textId="77777777" w:rsidR="00096A50" w:rsidRPr="00096A50" w:rsidRDefault="00096A50" w:rsidP="00096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VIŠAK / MANJAK + NETO FINANCIRANJE + PRENESENI REZULTAT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32B2D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163.861,55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4D24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83838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229.200,10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18387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F9AF3" w14:textId="77777777" w:rsidR="00096A50" w:rsidRPr="00096A50" w:rsidRDefault="00096A50" w:rsidP="00096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9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77B5E7C6" w14:textId="77777777" w:rsidR="001A2CC0" w:rsidRPr="00223EFB" w:rsidRDefault="001A2CC0" w:rsidP="00223EFB"/>
    <w:p w14:paraId="0F5E73EF" w14:textId="77777777" w:rsidR="009D29A6" w:rsidRDefault="009D29A6" w:rsidP="00AF35E8">
      <w:pPr>
        <w:pStyle w:val="Naslov2"/>
        <w:rPr>
          <w:rFonts w:ascii="Times New Roman" w:hAnsi="Times New Roman" w:cs="Times New Roman"/>
        </w:rPr>
      </w:pPr>
    </w:p>
    <w:p w14:paraId="04F4FE3B" w14:textId="3C7C809A" w:rsidR="00AF35E8" w:rsidRPr="00AF35E8" w:rsidRDefault="00AF35E8" w:rsidP="00AF35E8">
      <w:pPr>
        <w:pStyle w:val="Naslov2"/>
        <w:rPr>
          <w:rFonts w:ascii="Times New Roman" w:hAnsi="Times New Roman" w:cs="Times New Roman"/>
        </w:rPr>
      </w:pPr>
      <w:bookmarkStart w:id="5" w:name="_Toc225756816"/>
      <w:r w:rsidRPr="00AF35E8">
        <w:rPr>
          <w:rFonts w:ascii="Times New Roman" w:hAnsi="Times New Roman" w:cs="Times New Roman"/>
        </w:rPr>
        <w:t>1.2.1. IZVJEŠTAJ O PRIHODIMA I RASHODIMA PREMA EKONOMSKOJ KLASIFIKACIJI</w:t>
      </w:r>
      <w:bookmarkEnd w:id="5"/>
      <w:r w:rsidRPr="00AF35E8">
        <w:rPr>
          <w:rFonts w:ascii="Times New Roman" w:hAnsi="Times New Roman" w:cs="Times New Roman"/>
        </w:rPr>
        <w:t xml:space="preserve"> </w:t>
      </w:r>
    </w:p>
    <w:p w14:paraId="5BAE55EF" w14:textId="77777777" w:rsidR="00AF35E8" w:rsidRDefault="00AF35E8" w:rsidP="00223EFB">
      <w:pPr>
        <w:rPr>
          <w:rFonts w:ascii="Times New Roman" w:hAnsi="Times New Roman" w:cs="Times New Roman"/>
        </w:rPr>
      </w:pPr>
    </w:p>
    <w:p w14:paraId="29F6ECEE" w14:textId="2B682291" w:rsidR="00AF35E8" w:rsidRDefault="00AF35E8" w:rsidP="00AF35E8">
      <w:pPr>
        <w:pStyle w:val="Podnaslov"/>
        <w:rPr>
          <w:rFonts w:ascii="Times New Roman" w:hAnsi="Times New Roman" w:cs="Times New Roman"/>
        </w:rPr>
      </w:pPr>
      <w:r w:rsidRPr="00AF35E8">
        <w:rPr>
          <w:rFonts w:ascii="Times New Roman" w:hAnsi="Times New Roman" w:cs="Times New Roman"/>
        </w:rPr>
        <w:t>PRIHODI POSLOVANJA</w:t>
      </w:r>
    </w:p>
    <w:tbl>
      <w:tblPr>
        <w:tblW w:w="10600" w:type="dxa"/>
        <w:jc w:val="center"/>
        <w:tblLook w:val="04A0" w:firstRow="1" w:lastRow="0" w:firstColumn="1" w:lastColumn="0" w:noHBand="0" w:noVBand="1"/>
      </w:tblPr>
      <w:tblGrid>
        <w:gridCol w:w="580"/>
        <w:gridCol w:w="3340"/>
        <w:gridCol w:w="1720"/>
        <w:gridCol w:w="1740"/>
        <w:gridCol w:w="1740"/>
        <w:gridCol w:w="800"/>
        <w:gridCol w:w="680"/>
      </w:tblGrid>
      <w:tr w:rsidR="00D068EC" w:rsidRPr="00D068EC" w14:paraId="25F79589" w14:textId="77777777" w:rsidTr="00D068EC">
        <w:trPr>
          <w:trHeight w:val="645"/>
          <w:jc w:val="center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8EAAF10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4AC04C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Ostvarenje / izvršenje 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4BFE207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Rebalans za 2025. godinu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4EE5C8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Ostvarenje / izvršenje 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31.12.2025.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D20F2F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E9D5CA2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D068EC" w:rsidRPr="00D068EC" w14:paraId="2177CC02" w14:textId="77777777" w:rsidTr="00D068EC">
        <w:trPr>
          <w:trHeight w:val="195"/>
          <w:jc w:val="center"/>
        </w:trPr>
        <w:tc>
          <w:tcPr>
            <w:tcW w:w="3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064CA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75FD1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3A4E0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F7F2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CDF32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6AAA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D068EC" w:rsidRPr="00D068EC" w14:paraId="315F4B87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A30D0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44F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6D5A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1.601.216,47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906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1.732.075,00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9BA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1.661.573,62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0206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873C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95,93</w:t>
            </w:r>
          </w:p>
        </w:tc>
      </w:tr>
      <w:tr w:rsidR="00D068EC" w:rsidRPr="00D068EC" w14:paraId="286844F0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3B8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A0CD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D4D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1.601.216,47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09D1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1.732.075,00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4D4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1.661.573,62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9A4A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DE71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95,93</w:t>
            </w:r>
          </w:p>
        </w:tc>
      </w:tr>
      <w:tr w:rsidR="00D068EC" w:rsidRPr="00D068EC" w14:paraId="49948341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97943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DE385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E398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47.782,79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1CE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BA58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B180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6479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018F3B87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C3EE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74D5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proračunskim korisnicima iz proračuna koji im nije nadležan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FA9E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47.782,79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5B08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DC7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0FB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43C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72F003E8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599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6361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A0FB7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pomoći proračunskim korisnicima iz proračuna koji im nije nadležan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B48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47.782,79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F58B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1F4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7DD3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EC10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9ECE9D5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CE5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3EC5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F0A7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716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B934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CCA7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F939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</w:t>
            </w:r>
          </w:p>
        </w:tc>
      </w:tr>
      <w:tr w:rsidR="00D068EC" w:rsidRPr="00D068EC" w14:paraId="2DB2F15A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3672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8DD5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F555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41D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DC8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AFCF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7108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30D0AC2E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D46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E2A9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CA8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D6C5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1400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6BB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F16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C80FCBC" w14:textId="77777777" w:rsidTr="00D068EC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A226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76E8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86DC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17.534,84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8A71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DF1F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19.512,29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8DA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9E4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108,4</w:t>
            </w:r>
          </w:p>
        </w:tc>
      </w:tr>
      <w:tr w:rsidR="00D068EC" w:rsidRPr="00D068EC" w14:paraId="42EC5DE0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C843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8727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B31B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17.534,84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E289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37C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19.512,29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16A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4D49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5F077823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A3CF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4485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Ostali nespomenuti prihodi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8C4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17.534,84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0EBD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54AF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19.512,29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8D5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C72A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72AEFB22" w14:textId="77777777" w:rsidTr="00D068EC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C024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FEE5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0BA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C88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916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0D0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1C63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6A7A8395" w14:textId="77777777" w:rsidTr="00D068EC">
        <w:trPr>
          <w:trHeight w:val="645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5338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766C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F208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0EB3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3C1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7B37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FBD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34C8E691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E8C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31F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035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957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FE77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A5A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F486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552EDA77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21209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A9013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61A9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1.535.480,01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1BA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1.714.045,00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F632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1.642.028,93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C3A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D56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95,8</w:t>
            </w:r>
          </w:p>
        </w:tc>
      </w:tr>
      <w:tr w:rsidR="00D068EC" w:rsidRPr="00D068EC" w14:paraId="52C3263B" w14:textId="77777777" w:rsidTr="00D068EC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FEA97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750C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za financiranje redovne djelatnosti proračunskih korisnika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3161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41.001,69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4863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D607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44.001,93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9A9F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42C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7BAA66BA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E74C9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3043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za financiranje rashoda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5402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23.582,44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A8B9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9992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24.375,78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699E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B409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568ABE70" w14:textId="77777777" w:rsidTr="00D068EC">
        <w:trPr>
          <w:trHeight w:val="645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3E767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41B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za financiranje rashoda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025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17.419,25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C30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5356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19.626,15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DF4F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CD95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4343483D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8B4D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D7F80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15FF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1.494.478,32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A5F9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0E4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1.598.027,00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E648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396F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06CFD347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72315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984B7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412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1.494.478,32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C1B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854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1.598.027,00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F1A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C784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5564E0D4" w14:textId="77777777" w:rsidR="0021565D" w:rsidRDefault="0021565D" w:rsidP="00AF35E8">
      <w:pPr>
        <w:pStyle w:val="Podnaslov"/>
        <w:rPr>
          <w:rFonts w:ascii="Times New Roman" w:hAnsi="Times New Roman" w:cs="Times New Roman"/>
        </w:rPr>
      </w:pPr>
    </w:p>
    <w:p w14:paraId="616517EF" w14:textId="1CD5E953" w:rsidR="00AF35E8" w:rsidRDefault="00AF35E8" w:rsidP="00AF35E8">
      <w:pPr>
        <w:pStyle w:val="Podnaslov"/>
        <w:rPr>
          <w:rFonts w:ascii="Times New Roman" w:hAnsi="Times New Roman" w:cs="Times New Roman"/>
        </w:rPr>
      </w:pPr>
      <w:r w:rsidRPr="00AF35E8">
        <w:rPr>
          <w:rFonts w:ascii="Times New Roman" w:hAnsi="Times New Roman" w:cs="Times New Roman"/>
        </w:rPr>
        <w:t>RASHODI POSLOVANJA</w:t>
      </w:r>
    </w:p>
    <w:tbl>
      <w:tblPr>
        <w:tblW w:w="10600" w:type="dxa"/>
        <w:jc w:val="center"/>
        <w:tblLook w:val="04A0" w:firstRow="1" w:lastRow="0" w:firstColumn="1" w:lastColumn="0" w:noHBand="0" w:noVBand="1"/>
      </w:tblPr>
      <w:tblGrid>
        <w:gridCol w:w="580"/>
        <w:gridCol w:w="3340"/>
        <w:gridCol w:w="1720"/>
        <w:gridCol w:w="1740"/>
        <w:gridCol w:w="1740"/>
        <w:gridCol w:w="800"/>
        <w:gridCol w:w="680"/>
      </w:tblGrid>
      <w:tr w:rsidR="00D068EC" w:rsidRPr="00D068EC" w14:paraId="528AC18B" w14:textId="77777777" w:rsidTr="00D068EC">
        <w:trPr>
          <w:trHeight w:val="645"/>
          <w:jc w:val="center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97B387B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32A757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Ostvarenje / izvršenje 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D4A9A94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Rebalans za 2025. godinu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192823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Ostvarenje / izvršenje 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31.12.2025.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A2590AC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2BD4AC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D068EC" w:rsidRPr="00D068EC" w14:paraId="3666B53A" w14:textId="77777777" w:rsidTr="00D068EC">
        <w:trPr>
          <w:trHeight w:val="210"/>
          <w:jc w:val="center"/>
        </w:trPr>
        <w:tc>
          <w:tcPr>
            <w:tcW w:w="3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FE363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2A67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784D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9F55E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F75C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C4096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D068EC" w:rsidRPr="00D068EC" w14:paraId="5C297788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339C7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5A9D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124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1.518.811,89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2EE1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1.896.687,00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46FC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1.596.985,28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0D81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EF06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84,2</w:t>
            </w:r>
          </w:p>
        </w:tc>
      </w:tr>
      <w:tr w:rsidR="00D068EC" w:rsidRPr="00D068EC" w14:paraId="464F7B79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8DA0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F83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2F53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1.489.917,32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821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1.727.385,00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9AC4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1.525.833,85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3C3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CD47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88,33</w:t>
            </w:r>
          </w:p>
        </w:tc>
      </w:tr>
      <w:tr w:rsidR="00D068EC" w:rsidRPr="00D068EC" w14:paraId="6DEE318D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0AB2B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38523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549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1.296.355,56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4627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1.419.467,00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71F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1.344.417,01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B82A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0EE2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94,71</w:t>
            </w:r>
          </w:p>
        </w:tc>
      </w:tr>
      <w:tr w:rsidR="00D068EC" w:rsidRPr="00D068EC" w14:paraId="1027B1C7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DC1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A5D1B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2A1F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1.113.718,31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D1DD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53C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1.157.189,80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427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1EAC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7D5409E1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BD39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14B5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3438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1.113.718,31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2A1D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31A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1.157.189,80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EC9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9790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5F6D6AD7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F9D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DA0A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9DD5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41.146,99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6FC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E8C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41.656,74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7F39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7B52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BB1A7F6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89380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F3D5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1E48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41.146,99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94E2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948E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41.656,74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7C7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7EA3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34E071DE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49A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6875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31D5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141.490,26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9CC2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DDF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145.570,47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712D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A5CA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6FE48C51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D224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89BFD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51A7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141.490,26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341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CA07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145.570,47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3BE1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EE5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54CB29BA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044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8CD3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5A46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192.775,23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FD83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305.518,00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413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179.939,16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0E4C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55B4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58,9</w:t>
            </w:r>
          </w:p>
        </w:tc>
      </w:tr>
      <w:tr w:rsidR="00D068EC" w:rsidRPr="00D068EC" w14:paraId="6408012C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9F3D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59265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DFF1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36.305,99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CDE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7227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37.331,83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982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5123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45FF2AF3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1DC3D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ACF2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AC1F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2.543,74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320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BA50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9.653,59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62A9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379,5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D068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42C83812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F8CE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E92C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2A47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19.700,32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CCCA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36DD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16.139,40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9CF2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391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82F0C10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F444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937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52AD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13.464,50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E47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F231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306F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F467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9B65002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E8A9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C4D3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9BEE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597,43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E4FB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A2C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538,30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585D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188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31DC30C2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2974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B20F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0ED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68.331,94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FC0F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F88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44.633,30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F389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D16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BBB19B7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56F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14A4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B773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33.114,65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A12C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F88B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19.213,87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398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FB1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312B97E5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64717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20D6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81BC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1.263,25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E7D7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B50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0272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BE98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4B87CA0F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F05B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B31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89B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13.100,65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B18C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1C96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15.421,83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8801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95A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6412D870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899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9ED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0FD1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10.992,39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A4AC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6B9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35BC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54FC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0A45DCC4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63BA5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058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Sitni inventar i </w:t>
            </w:r>
            <w:proofErr w:type="spellStart"/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0DF8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5.954,94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CB1D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0210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9.408,85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381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7DFE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68FCA32A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30D1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9120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647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3.906,06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4BE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FDA9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22A6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2615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7F817E26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5F5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973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1AC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77.799,87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08C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DBAF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88.272,81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AD12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9D5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D2480C4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16175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47D79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7F1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7.436,29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EAA8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13C6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7.538,20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75E8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2982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688F5DB5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C9C3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FE7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B5A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6.801,32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CB29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528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9.147,18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3097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FC61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7F220DC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AE49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1182D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9589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3.131,07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8049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6465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4.305,47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4635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2F1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0A0E5A79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3557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886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A7B4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22.969,80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95FC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A26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23.194,80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2AFE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2D9E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5E8609BB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1887B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BD30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FA07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3.981,75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FB9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D50A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1.592,70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B434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0A7E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653A2EB2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0295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E9B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8D5A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744,36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9BFF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0F9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1.052,86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E2D6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FE96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00141A00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3C6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112AB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5E14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20.792,65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FE1E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C3A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22.046,13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71A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5C06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15C4827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623E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C2DB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2699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11.942,63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DB3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A9AA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19.395,47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BC6D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72B1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6889C987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C85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9EEEB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lijekova i potrošnog medicinskog materijala kod zdravstvenih ustanova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946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CDD8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B610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6335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7CB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7FB6E269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537B5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6D14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 osnovi utroška lijekova i potrošnog medicinskog materijala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59C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FDB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7331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EE7F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6ECC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3FD3682C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DEF7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E7749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2DEE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10.337,43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CE7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27C3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9.596,07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37E6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41E8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E16A469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03EF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D7C67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44F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8.798,64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5D2B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1756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8.798,64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79E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E88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0CD69AFD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1A2D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F58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D48C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1.187,99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D2E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366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C71B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28BB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00B5B898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958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9500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23A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160,62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4113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60FA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287,20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33FE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178,81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55C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35B5D64F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75803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85F2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74E5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4F3B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747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304,15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2B92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BE0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50523FCD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B699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BE57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8EC7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786,53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386E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8D0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1.477,68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D62F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9698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61,57</w:t>
            </w:r>
          </w:p>
        </w:tc>
      </w:tr>
      <w:tr w:rsidR="00D068EC" w:rsidRPr="00D068EC" w14:paraId="5B6D6611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7A8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86A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3AD0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786,53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1F45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28F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1.477,68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95B4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EDBA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085B31E1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1704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CD597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AE97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772,61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BF58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91A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BFB3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0C89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CD7BC4D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537F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1C80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Zatezne kamate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0D6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25C1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CE7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616,61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89B3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4429,67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6F52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43498A59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F956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BDC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08DD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28.894,57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DA30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169.302,00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4396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71.151,43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19E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DABE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42,03</w:t>
            </w:r>
          </w:p>
        </w:tc>
      </w:tr>
      <w:tr w:rsidR="00D068EC" w:rsidRPr="00D068EC" w14:paraId="4FB25C8B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5DB5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DFBD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4409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75C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8.936,00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8875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1.935,15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C013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B68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21,66</w:t>
            </w:r>
          </w:p>
        </w:tc>
      </w:tr>
      <w:tr w:rsidR="00D068EC" w:rsidRPr="00D068EC" w14:paraId="2B703913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511F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E356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Nematerijalna imovina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64A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8D89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92F9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1.935,15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391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2695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360B40CD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5B2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7CB6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Licence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C96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3103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31CD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1.935,15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59FB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C4FB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042CADD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D515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873F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0BA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28.894,57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6ED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145.366,00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4126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69.216,28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E86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239,55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9F82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47,62</w:t>
            </w:r>
          </w:p>
        </w:tc>
      </w:tr>
      <w:tr w:rsidR="00D068EC" w:rsidRPr="00D068EC" w14:paraId="6E83A2A3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D451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F93A4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B4B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28.894,57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4F54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5C2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69.216,28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873E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239,55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3E9F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926C407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3355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E4D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2AEF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F8B9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B8A8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12.836,64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E595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6924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7C2C718F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AFB49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08F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Komunikacijska oprema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EF53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14B5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249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605,80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8FA8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D80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76B61C9B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862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E5FB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3972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979,02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FCF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D62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3B61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D9B9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27D11C42" w14:textId="77777777" w:rsidTr="00D068EC">
        <w:trPr>
          <w:trHeight w:val="525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46E14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FD433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Medicinska i laboratorijska oprema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C87B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E38A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FACE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44.543,75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75D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548,23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4AB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1468D8BA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5D849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26D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AA48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11.040,55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7C53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66CF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11.230,09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BF6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150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068EC" w:rsidRPr="00D068EC" w14:paraId="67DAEE0F" w14:textId="77777777" w:rsidTr="00D068EC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F19B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B03B0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927D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B3A9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0BD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938C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3FAD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</w:tbl>
    <w:p w14:paraId="6C13B47E" w14:textId="77777777" w:rsidR="00AF35E8" w:rsidRDefault="00AF35E8" w:rsidP="00AF35E8"/>
    <w:p w14:paraId="38BEA608" w14:textId="77777777" w:rsidR="00702ED6" w:rsidRDefault="00702ED6" w:rsidP="00AF35E8"/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0348"/>
      </w:tblGrid>
      <w:tr w:rsidR="0021565D" w:rsidRPr="0021565D" w14:paraId="3710FB26" w14:textId="77777777" w:rsidTr="0021565D">
        <w:trPr>
          <w:trHeight w:val="30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B6AFB" w14:textId="719D21DE" w:rsidR="0021565D" w:rsidRPr="0021565D" w:rsidRDefault="0021565D" w:rsidP="0021565D">
            <w:pPr>
              <w:pStyle w:val="Naslov2"/>
              <w:rPr>
                <w:rFonts w:ascii="Times New Roman" w:hAnsi="Times New Roman" w:cs="Times New Roman"/>
              </w:rPr>
            </w:pPr>
            <w:bookmarkStart w:id="6" w:name="_Toc225756817"/>
            <w:r w:rsidRPr="0021565D">
              <w:rPr>
                <w:rFonts w:ascii="Times New Roman" w:hAnsi="Times New Roman" w:cs="Times New Roman"/>
              </w:rPr>
              <w:t>1.2.2. IZVJEŠTAJ O PRIHODIMA I RASHODIMA PREMA IZVORIMA FINANCIRANJA</w:t>
            </w:r>
            <w:bookmarkEnd w:id="6"/>
          </w:p>
          <w:p w14:paraId="72C97EC3" w14:textId="77777777" w:rsidR="0021565D" w:rsidRPr="0021565D" w:rsidRDefault="0021565D" w:rsidP="0021565D">
            <w:pPr>
              <w:pStyle w:val="Naslov2"/>
              <w:rPr>
                <w:rFonts w:ascii="Times New Roman" w:hAnsi="Times New Roman" w:cs="Times New Roman"/>
              </w:rPr>
            </w:pPr>
          </w:p>
        </w:tc>
      </w:tr>
    </w:tbl>
    <w:p w14:paraId="30F3A264" w14:textId="77777777" w:rsidR="00F270AF" w:rsidRDefault="00F270AF" w:rsidP="0021565D">
      <w:pPr>
        <w:pStyle w:val="Podnaslov"/>
        <w:rPr>
          <w:rFonts w:ascii="Times New Roman" w:eastAsia="Times New Roman" w:hAnsi="Times New Roman" w:cs="Times New Roman"/>
          <w:lang w:eastAsia="hr-HR"/>
        </w:rPr>
      </w:pPr>
    </w:p>
    <w:p w14:paraId="1C52EBD2" w14:textId="049A5D22" w:rsidR="0021565D" w:rsidRDefault="0021565D" w:rsidP="0021565D">
      <w:pPr>
        <w:pStyle w:val="Podnaslov"/>
        <w:rPr>
          <w:rFonts w:ascii="Times New Roman" w:eastAsia="Times New Roman" w:hAnsi="Times New Roman" w:cs="Times New Roman"/>
          <w:lang w:eastAsia="hr-HR"/>
        </w:rPr>
      </w:pPr>
      <w:r w:rsidRPr="0021565D">
        <w:rPr>
          <w:rFonts w:ascii="Times New Roman" w:eastAsia="Times New Roman" w:hAnsi="Times New Roman" w:cs="Times New Roman"/>
          <w:lang w:eastAsia="hr-HR"/>
        </w:rPr>
        <w:t>PRIHODI POSLOVANJA</w:t>
      </w: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480"/>
        <w:gridCol w:w="2553"/>
        <w:gridCol w:w="1836"/>
        <w:gridCol w:w="1856"/>
        <w:gridCol w:w="1856"/>
        <w:gridCol w:w="780"/>
        <w:gridCol w:w="679"/>
      </w:tblGrid>
      <w:tr w:rsidR="00D068EC" w:rsidRPr="00D068EC" w14:paraId="7E1BF58A" w14:textId="77777777" w:rsidTr="00D068EC">
        <w:trPr>
          <w:trHeight w:val="555"/>
          <w:jc w:val="center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B08C2C9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257ED9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B801EE6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D2E561C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AA7A69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27134B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D068EC" w:rsidRPr="00D068EC" w14:paraId="79A9CDF9" w14:textId="77777777" w:rsidTr="00D068EC">
        <w:trPr>
          <w:trHeight w:val="225"/>
          <w:jc w:val="center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B269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4229C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0AAEB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9B098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88C0A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26C8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D068EC" w:rsidRPr="00D068EC" w14:paraId="06A61BDD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FCB7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270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F74D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1.601.216,47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139A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1.732.075,00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EA0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1.661.573,62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DC0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07E9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95,93</w:t>
            </w:r>
          </w:p>
        </w:tc>
      </w:tr>
      <w:tr w:rsidR="00D068EC" w:rsidRPr="00D068EC" w14:paraId="73DE4304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7A40F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A4D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F02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805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2072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87D6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0321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108,00</w:t>
            </w:r>
          </w:p>
        </w:tc>
      </w:tr>
      <w:tr w:rsidR="00D068EC" w:rsidRPr="00D068EC" w14:paraId="1A87190A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E62B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C0E3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B7FF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BC6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FF6C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B482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CA0F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108,00</w:t>
            </w:r>
          </w:p>
        </w:tc>
      </w:tr>
      <w:tr w:rsidR="00D068EC" w:rsidRPr="00D068EC" w14:paraId="6E7C9A04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86628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3D7F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B50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1.553.014,85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A257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1.732.045,00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BCC8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1.661.541,22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2146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D0E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95,93</w:t>
            </w:r>
          </w:p>
        </w:tc>
      </w:tr>
      <w:tr w:rsidR="00D068EC" w:rsidRPr="00D068EC" w14:paraId="7B8B0B19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D72B4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48E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DEC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83DE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41.001,69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B62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4656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44.001,93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2466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BE0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99,90</w:t>
            </w:r>
          </w:p>
        </w:tc>
      </w:tr>
      <w:tr w:rsidR="00D068EC" w:rsidRPr="00D068EC" w14:paraId="5A48E142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C84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016F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HZZO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DCA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1.512.013,16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A5F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1.688.000,00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3EB7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1.617.539,29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5D1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C0BA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95,83</w:t>
            </w:r>
          </w:p>
        </w:tc>
      </w:tr>
      <w:tr w:rsidR="00D068EC" w:rsidRPr="00D068EC" w14:paraId="2C55EDB7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9305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EBD3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DE2A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47.782,79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1B2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8668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8F4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2488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068EC" w:rsidRPr="00D068EC" w14:paraId="0A7A5CAF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4A90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624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5A9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47.782,79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E3FE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966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AF4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2A0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068EC" w:rsidRPr="00D068EC" w14:paraId="798F2337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26F0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95380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430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9EC6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7C2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B596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1D82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068EC" w:rsidRPr="00D068EC" w14:paraId="6C8F269E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6F257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BA2B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EE9C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56B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7338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15AE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8151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511A9958" w14:textId="77777777" w:rsidR="00672268" w:rsidRDefault="00672268" w:rsidP="0021565D">
      <w:pPr>
        <w:rPr>
          <w:rFonts w:ascii="Times New Roman" w:hAnsi="Times New Roman" w:cs="Times New Roman"/>
        </w:rPr>
      </w:pPr>
    </w:p>
    <w:p w14:paraId="0479A029" w14:textId="77777777" w:rsidR="00672268" w:rsidRPr="0039146A" w:rsidRDefault="00672268" w:rsidP="0021565D">
      <w:pPr>
        <w:rPr>
          <w:rFonts w:ascii="Times New Roman" w:hAnsi="Times New Roman" w:cs="Times New Roman"/>
        </w:rPr>
      </w:pPr>
    </w:p>
    <w:p w14:paraId="1F4E4063" w14:textId="77777777" w:rsidR="0021565D" w:rsidRDefault="0021565D" w:rsidP="0021565D">
      <w:pPr>
        <w:pStyle w:val="Podnaslov"/>
        <w:rPr>
          <w:rFonts w:ascii="Times New Roman" w:hAnsi="Times New Roman" w:cs="Times New Roman"/>
        </w:rPr>
      </w:pPr>
      <w:r w:rsidRPr="0021565D">
        <w:rPr>
          <w:rFonts w:ascii="Times New Roman" w:hAnsi="Times New Roman" w:cs="Times New Roman"/>
        </w:rPr>
        <w:t>RASHODI POSLOVANJA</w:t>
      </w: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480"/>
        <w:gridCol w:w="2553"/>
        <w:gridCol w:w="1836"/>
        <w:gridCol w:w="1856"/>
        <w:gridCol w:w="1856"/>
        <w:gridCol w:w="780"/>
        <w:gridCol w:w="679"/>
      </w:tblGrid>
      <w:tr w:rsidR="00D068EC" w:rsidRPr="00D068EC" w14:paraId="52C123E2" w14:textId="77777777" w:rsidTr="00D068EC">
        <w:trPr>
          <w:trHeight w:val="555"/>
          <w:jc w:val="center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B26FF0E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13B087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867E902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62D3E1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675CFD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76758A8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D068EC" w:rsidRPr="00D068EC" w14:paraId="2C4056DE" w14:textId="77777777" w:rsidTr="00D068EC">
        <w:trPr>
          <w:trHeight w:val="225"/>
          <w:jc w:val="center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A82DF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B82D3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69C04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C043E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A09B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D2B3A" w14:textId="77777777" w:rsidR="00D068EC" w:rsidRPr="00D068EC" w:rsidRDefault="00D068EC" w:rsidP="00D0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D068EC" w:rsidRPr="00D068EC" w14:paraId="138CFB95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53C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8816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RASHODI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978B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1.518.811,89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85A8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1.896.687,00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584F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1.596.985,28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A0F9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48E8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84,2</w:t>
            </w:r>
          </w:p>
        </w:tc>
      </w:tr>
      <w:tr w:rsidR="00D068EC" w:rsidRPr="00D068EC" w14:paraId="2F15B0D2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467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90E90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08C6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CF9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9A7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DBEA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86E20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108,00</w:t>
            </w:r>
          </w:p>
        </w:tc>
      </w:tr>
      <w:tr w:rsidR="00D068EC" w:rsidRPr="00D068EC" w14:paraId="59ABB659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D310B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F5B25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886D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A9FC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964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5735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7B8D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108,00</w:t>
            </w:r>
          </w:p>
        </w:tc>
      </w:tr>
      <w:tr w:rsidR="00D068EC" w:rsidRPr="00D068EC" w14:paraId="4C4B2E4C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F59C9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4B9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5867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1.470.610,27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B1E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1.896.657,00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93AE3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1.596.952,88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5061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82C5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84,20</w:t>
            </w:r>
          </w:p>
        </w:tc>
      </w:tr>
      <w:tr w:rsidR="00D068EC" w:rsidRPr="00D068EC" w14:paraId="182E976E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C0820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0B0C1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DEC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9C324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41.001,69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00C8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E5A3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44.001,93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78D0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B17D8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99,90</w:t>
            </w:r>
          </w:p>
        </w:tc>
      </w:tr>
      <w:tr w:rsidR="00D068EC" w:rsidRPr="00D068EC" w14:paraId="74C5AC2C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2842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948E3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HZZO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E0F4D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1.429.608,58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DA07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1.852.612,00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B8F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1.552.950,95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E37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5D62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83,82</w:t>
            </w:r>
          </w:p>
        </w:tc>
      </w:tr>
      <w:tr w:rsidR="00D068EC" w:rsidRPr="00D068EC" w14:paraId="09E3757F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B068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71EB9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26E5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47.782,79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858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24CEF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2BD6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4A7B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068EC" w:rsidRPr="00D068EC" w14:paraId="1D696F46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F4454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3763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A7F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47.782,79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2376C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506C5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99E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AAADB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068EC" w:rsidRPr="00D068EC" w14:paraId="35FB9855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E907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A173A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9E3D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570F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80E1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EFB79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3297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068EC" w:rsidRPr="00D068EC" w14:paraId="56DE0C35" w14:textId="77777777" w:rsidTr="00D068EC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FC7AE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C06AC" w14:textId="77777777" w:rsidR="00D068EC" w:rsidRPr="00D068EC" w:rsidRDefault="00D068EC" w:rsidP="00D0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8D19E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922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9066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A3E2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9FD7A" w14:textId="77777777" w:rsidR="00D068EC" w:rsidRPr="00D068EC" w:rsidRDefault="00D068EC" w:rsidP="00D06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068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5D88BF6C" w14:textId="77777777" w:rsidR="0021565D" w:rsidRPr="00AF35E8" w:rsidRDefault="0021565D" w:rsidP="00AF35E8"/>
    <w:p w14:paraId="79C6D036" w14:textId="703C6CC5" w:rsidR="00AF35E8" w:rsidRDefault="00AE006B" w:rsidP="00AE006B">
      <w:pPr>
        <w:pStyle w:val="Naslov2"/>
        <w:rPr>
          <w:rFonts w:ascii="Times New Roman" w:hAnsi="Times New Roman" w:cs="Times New Roman"/>
        </w:rPr>
      </w:pPr>
      <w:bookmarkStart w:id="7" w:name="_Toc225756818"/>
      <w:r w:rsidRPr="00AE006B">
        <w:rPr>
          <w:rFonts w:ascii="Times New Roman" w:hAnsi="Times New Roman" w:cs="Times New Roman"/>
        </w:rPr>
        <w:t>1.2.3. IZVJEŠTAJ O RASHODIMA PREMA FUNKCIJSKOJ KLASIFIKACIJI</w:t>
      </w:r>
      <w:bookmarkEnd w:id="7"/>
    </w:p>
    <w:p w14:paraId="40EFA6C3" w14:textId="77777777" w:rsidR="00AE006B" w:rsidRDefault="00AE006B" w:rsidP="00AE006B"/>
    <w:tbl>
      <w:tblPr>
        <w:tblW w:w="10580" w:type="dxa"/>
        <w:jc w:val="center"/>
        <w:tblLook w:val="04A0" w:firstRow="1" w:lastRow="0" w:firstColumn="1" w:lastColumn="0" w:noHBand="0" w:noVBand="1"/>
      </w:tblPr>
      <w:tblGrid>
        <w:gridCol w:w="3960"/>
        <w:gridCol w:w="1720"/>
        <w:gridCol w:w="1740"/>
        <w:gridCol w:w="1720"/>
        <w:gridCol w:w="720"/>
        <w:gridCol w:w="720"/>
      </w:tblGrid>
      <w:tr w:rsidR="0054533B" w:rsidRPr="0054533B" w14:paraId="640AD02D" w14:textId="77777777" w:rsidTr="0054533B">
        <w:trPr>
          <w:trHeight w:val="645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551045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5DD6F2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Izvršenje </w:t>
            </w: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0BDE60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Rebalans za 2025.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E5EE842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31.12.2025.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010E95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5994578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3</w:t>
            </w:r>
          </w:p>
        </w:tc>
      </w:tr>
      <w:tr w:rsidR="0054533B" w:rsidRPr="0054533B" w14:paraId="55449738" w14:textId="77777777" w:rsidTr="0054533B">
        <w:trPr>
          <w:trHeight w:val="225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14869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9381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678D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73BBA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B2E8E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5CB4A" w14:textId="77777777" w:rsidR="0054533B" w:rsidRPr="0054533B" w:rsidRDefault="0054533B" w:rsidP="00545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</w:tr>
      <w:tr w:rsidR="0054533B" w:rsidRPr="0054533B" w14:paraId="2746CCBB" w14:textId="77777777" w:rsidTr="0054533B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282B" w14:textId="77777777" w:rsidR="0054533B" w:rsidRPr="0054533B" w:rsidRDefault="0054533B" w:rsidP="00545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3D7E1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1.518.811,89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BFE8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1.896.687,00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81A13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1.596.985,28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D08DF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A0ECE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84,20</w:t>
            </w:r>
          </w:p>
        </w:tc>
      </w:tr>
      <w:tr w:rsidR="0054533B" w:rsidRPr="0054533B" w14:paraId="586EF498" w14:textId="77777777" w:rsidTr="0054533B">
        <w:trPr>
          <w:trHeight w:val="375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8D7E1" w14:textId="77777777" w:rsidR="0054533B" w:rsidRPr="0054533B" w:rsidRDefault="0054533B" w:rsidP="00545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07 Zdravstvo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ECA8C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1.518.811,89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D47B6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1.896.687,00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C557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1.596.985,28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8B99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F4320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84,20</w:t>
            </w:r>
          </w:p>
        </w:tc>
      </w:tr>
      <w:tr w:rsidR="0054533B" w:rsidRPr="0054533B" w14:paraId="5C05AF3E" w14:textId="77777777" w:rsidTr="0054533B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607C" w14:textId="77777777" w:rsidR="0054533B" w:rsidRPr="0054533B" w:rsidRDefault="0054533B" w:rsidP="005453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072 Službe za vanjske pacijente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432CA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41.001,69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D3CA3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BF71B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44.001,93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A1FF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8FA5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99,90</w:t>
            </w:r>
          </w:p>
        </w:tc>
      </w:tr>
      <w:tr w:rsidR="0054533B" w:rsidRPr="0054533B" w14:paraId="57245650" w14:textId="77777777" w:rsidTr="0054533B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0B291" w14:textId="77777777" w:rsidR="0054533B" w:rsidRPr="0054533B" w:rsidRDefault="0054533B" w:rsidP="005453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074 Službe javnog zdravstva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44BC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1.477.810,20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CB4E4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1.852.642,00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6B70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1.552.983,35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A9502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3482A" w14:textId="77777777" w:rsidR="0054533B" w:rsidRPr="0054533B" w:rsidRDefault="0054533B" w:rsidP="005453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4533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83,83</w:t>
            </w:r>
          </w:p>
        </w:tc>
      </w:tr>
    </w:tbl>
    <w:p w14:paraId="5668B8CF" w14:textId="77777777" w:rsidR="00696918" w:rsidRDefault="00696918" w:rsidP="00AE006B"/>
    <w:p w14:paraId="5A6FDE76" w14:textId="4AF1B2AB" w:rsidR="00AE006B" w:rsidRDefault="00AE006B" w:rsidP="00AE006B">
      <w:pPr>
        <w:pStyle w:val="Naslov1"/>
        <w:rPr>
          <w:rFonts w:ascii="Times New Roman" w:hAnsi="Times New Roman" w:cs="Times New Roman"/>
        </w:rPr>
      </w:pPr>
      <w:bookmarkStart w:id="8" w:name="_Toc225756819"/>
      <w:r w:rsidRPr="00AE006B">
        <w:rPr>
          <w:rFonts w:ascii="Times New Roman" w:hAnsi="Times New Roman" w:cs="Times New Roman"/>
        </w:rPr>
        <w:t>1.3. RAČUN FINANCIRANJA</w:t>
      </w:r>
      <w:bookmarkEnd w:id="8"/>
    </w:p>
    <w:p w14:paraId="5EA9AA1A" w14:textId="77777777" w:rsidR="00AE006B" w:rsidRDefault="00AE006B" w:rsidP="00AE006B"/>
    <w:p w14:paraId="3A1947A6" w14:textId="76DE8451" w:rsidR="00AE006B" w:rsidRDefault="00AE006B" w:rsidP="00AE006B">
      <w:pPr>
        <w:pStyle w:val="Naslov2"/>
        <w:rPr>
          <w:rFonts w:ascii="Times New Roman" w:hAnsi="Times New Roman" w:cs="Times New Roman"/>
        </w:rPr>
      </w:pPr>
      <w:bookmarkStart w:id="9" w:name="_Hlk162267783"/>
      <w:bookmarkStart w:id="10" w:name="_Toc225756820"/>
      <w:r w:rsidRPr="00AE006B">
        <w:rPr>
          <w:rFonts w:ascii="Times New Roman" w:hAnsi="Times New Roman" w:cs="Times New Roman"/>
        </w:rPr>
        <w:t>1.3.1. IZVJEŠTAJ RAČUNA FINANCIRANJA PREMA EKONOMSKOJ KLASIFIKACIJI</w:t>
      </w:r>
      <w:bookmarkEnd w:id="9"/>
      <w:bookmarkEnd w:id="10"/>
    </w:p>
    <w:p w14:paraId="0A4057A7" w14:textId="77777777" w:rsidR="00AE006B" w:rsidRDefault="00AE006B" w:rsidP="00AE006B"/>
    <w:tbl>
      <w:tblPr>
        <w:tblW w:w="10199" w:type="dxa"/>
        <w:jc w:val="center"/>
        <w:tblLook w:val="04A0" w:firstRow="1" w:lastRow="0" w:firstColumn="1" w:lastColumn="0" w:noHBand="0" w:noVBand="1"/>
      </w:tblPr>
      <w:tblGrid>
        <w:gridCol w:w="536"/>
        <w:gridCol w:w="6"/>
        <w:gridCol w:w="3207"/>
        <w:gridCol w:w="6"/>
        <w:gridCol w:w="1691"/>
        <w:gridCol w:w="6"/>
        <w:gridCol w:w="1671"/>
        <w:gridCol w:w="6"/>
        <w:gridCol w:w="1671"/>
        <w:gridCol w:w="6"/>
        <w:gridCol w:w="701"/>
        <w:gridCol w:w="6"/>
        <w:gridCol w:w="686"/>
      </w:tblGrid>
      <w:tr w:rsidR="00AE006B" w:rsidRPr="0039146A" w14:paraId="070BD72C" w14:textId="77777777" w:rsidTr="00AE006B">
        <w:trPr>
          <w:trHeight w:val="640"/>
          <w:jc w:val="center"/>
        </w:trPr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C7A302C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96CD25" w14:textId="1B1F8385" w:rsidR="00AE006B" w:rsidRPr="0039146A" w:rsidRDefault="00F41FBC" w:rsidP="0089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8961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31.12.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E1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48D105" w14:textId="1C1581C3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Rebalans za 202</w:t>
            </w:r>
            <w:r w:rsidR="00E1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godinu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8778B8" w14:textId="62468E62" w:rsidR="00AE006B" w:rsidRPr="0039146A" w:rsidRDefault="00ED2FFC" w:rsidP="0089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8961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.202</w:t>
            </w:r>
            <w:r w:rsidR="00E1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2F04C3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CD65F1E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AE006B" w:rsidRPr="0039146A" w14:paraId="490F0CB2" w14:textId="77777777" w:rsidTr="00AE006B">
        <w:trPr>
          <w:trHeight w:val="243"/>
          <w:jc w:val="center"/>
        </w:trPr>
        <w:tc>
          <w:tcPr>
            <w:tcW w:w="37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5B38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61EF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C11EC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86D91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01DA2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D8E0A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AE006B" w:rsidRPr="0039146A" w14:paraId="6829D5F2" w14:textId="77777777" w:rsidTr="00AE006B">
        <w:trPr>
          <w:trHeight w:val="426"/>
          <w:jc w:val="center"/>
        </w:trPr>
        <w:tc>
          <w:tcPr>
            <w:tcW w:w="5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D431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393D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A00C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79964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718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82C4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9658D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123D0737" w14:textId="77777777" w:rsidTr="00AE006B">
        <w:trPr>
          <w:trHeight w:val="365"/>
          <w:jc w:val="center"/>
        </w:trPr>
        <w:tc>
          <w:tcPr>
            <w:tcW w:w="5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8B58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B6E0F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0D0B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1F6E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9C74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DF20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32E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27BDE9E6" w14:textId="77777777" w:rsidTr="00AE006B">
        <w:trPr>
          <w:trHeight w:val="426"/>
          <w:jc w:val="center"/>
        </w:trPr>
        <w:tc>
          <w:tcPr>
            <w:tcW w:w="5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A720A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5D827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226EF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85B3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20D00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9A53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35417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53D591DE" w14:textId="77777777" w:rsidTr="00AE006B">
        <w:trPr>
          <w:trHeight w:val="426"/>
          <w:jc w:val="center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5354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D9076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DBA1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846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75B8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5170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1DCF0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</w:tbl>
    <w:p w14:paraId="5181DE1E" w14:textId="77777777" w:rsidR="00423094" w:rsidRDefault="00423094" w:rsidP="00AE006B">
      <w:pPr>
        <w:pStyle w:val="Naslov2"/>
        <w:rPr>
          <w:rFonts w:ascii="Times New Roman" w:hAnsi="Times New Roman" w:cs="Times New Roman"/>
        </w:rPr>
      </w:pPr>
    </w:p>
    <w:p w14:paraId="054AEA52" w14:textId="100CAE28" w:rsidR="00AE006B" w:rsidRDefault="00AE006B" w:rsidP="00AE006B">
      <w:pPr>
        <w:pStyle w:val="Naslov2"/>
        <w:rPr>
          <w:rFonts w:ascii="Times New Roman" w:hAnsi="Times New Roman" w:cs="Times New Roman"/>
        </w:rPr>
      </w:pPr>
      <w:bookmarkStart w:id="11" w:name="_Toc225756821"/>
      <w:r w:rsidRPr="00AE006B">
        <w:rPr>
          <w:rFonts w:ascii="Times New Roman" w:hAnsi="Times New Roman" w:cs="Times New Roman"/>
        </w:rPr>
        <w:t>1.3.</w:t>
      </w:r>
      <w:r w:rsidR="00401D6E">
        <w:rPr>
          <w:rFonts w:ascii="Times New Roman" w:hAnsi="Times New Roman" w:cs="Times New Roman"/>
        </w:rPr>
        <w:t>2</w:t>
      </w:r>
      <w:r w:rsidRPr="00AE006B">
        <w:rPr>
          <w:rFonts w:ascii="Times New Roman" w:hAnsi="Times New Roman" w:cs="Times New Roman"/>
        </w:rPr>
        <w:t>. IZVJEŠTAJ RAČUNA FINANCIRANJA PREMA IZVORIMA FINANCIRANJA</w:t>
      </w:r>
      <w:bookmarkEnd w:id="11"/>
    </w:p>
    <w:p w14:paraId="1F247343" w14:textId="77777777" w:rsidR="00AE006B" w:rsidRDefault="00AE006B" w:rsidP="00AE006B"/>
    <w:tbl>
      <w:tblPr>
        <w:tblW w:w="10144" w:type="dxa"/>
        <w:jc w:val="center"/>
        <w:tblLook w:val="04A0" w:firstRow="1" w:lastRow="0" w:firstColumn="1" w:lastColumn="0" w:noHBand="0" w:noVBand="1"/>
      </w:tblPr>
      <w:tblGrid>
        <w:gridCol w:w="2624"/>
        <w:gridCol w:w="1900"/>
        <w:gridCol w:w="1840"/>
        <w:gridCol w:w="1860"/>
        <w:gridCol w:w="960"/>
        <w:gridCol w:w="960"/>
      </w:tblGrid>
      <w:tr w:rsidR="00AE006B" w:rsidRPr="0039146A" w14:paraId="53557211" w14:textId="77777777" w:rsidTr="004C69C9">
        <w:trPr>
          <w:trHeight w:val="555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549161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5A3444" w14:textId="05F7158E" w:rsidR="00AE006B" w:rsidRPr="0039146A" w:rsidRDefault="00F41FBC" w:rsidP="006C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6C0D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31.12.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6771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94029F" w14:textId="489F6729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Rebalans za 202</w:t>
            </w:r>
            <w:r w:rsidR="006771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357982" w14:textId="52A24430" w:rsidR="00AE006B" w:rsidRPr="0039146A" w:rsidRDefault="00ED2FFC" w:rsidP="006C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6C0D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6771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98351B6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4/2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DE272A8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4/3</w:t>
            </w:r>
          </w:p>
        </w:tc>
      </w:tr>
      <w:tr w:rsidR="00AE006B" w:rsidRPr="0039146A" w14:paraId="65420F77" w14:textId="77777777" w:rsidTr="004C69C9">
        <w:trPr>
          <w:trHeight w:val="225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5EA9E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66D37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8AB33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A3A9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F65F6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407F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AE006B" w:rsidRPr="0039146A" w14:paraId="2F05951C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84570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UKUPNO RASHODI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CA12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D367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DD5BC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D536E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7D66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1B9867BC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631F6" w14:textId="77777777" w:rsidR="00AE006B" w:rsidRPr="00E328A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7553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D6804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220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2C97F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9149C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49D4FAB2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06094" w14:textId="77777777" w:rsidR="00AE006B" w:rsidRPr="00E328A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D9F8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7CE86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A8C78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D4B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BB2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515C8D86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6099" w14:textId="77777777" w:rsidR="00AE006B" w:rsidRPr="00E328A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0909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6F35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9405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552DD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8DA53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6C0DC8" w:rsidRPr="0039146A" w14:paraId="7A49D9B4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5E2A" w14:textId="5D536F90" w:rsidR="006C0DC8" w:rsidRPr="006C0DC8" w:rsidRDefault="006C0DC8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65FA2" w14:textId="70DE5F7B" w:rsidR="006C0DC8" w:rsidRPr="0039146A" w:rsidRDefault="006C0DC8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F77EE" w14:textId="042B1ED1" w:rsidR="006C0DC8" w:rsidRPr="0039146A" w:rsidRDefault="006C0DC8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98DA7F" w14:textId="5D0B5A58" w:rsidR="006C0DC8" w:rsidRPr="0039146A" w:rsidRDefault="006C0DC8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32FB3" w14:textId="1795C16E" w:rsidR="006C0DC8" w:rsidRPr="0039146A" w:rsidRDefault="006C0DC8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9BFA3" w14:textId="672A5C2B" w:rsidR="006C0DC8" w:rsidRPr="0039146A" w:rsidRDefault="006C0DC8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5A1DCB3F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E32AE" w14:textId="77777777" w:rsidR="00AE006B" w:rsidRPr="00E328A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B37B8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670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D976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66F43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283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</w:tbl>
    <w:p w14:paraId="7CDC8DC4" w14:textId="77777777" w:rsidR="00AE006B" w:rsidRDefault="00AE006B" w:rsidP="00AE006B"/>
    <w:p w14:paraId="4D758ECA" w14:textId="77777777" w:rsidR="00AE006B" w:rsidRDefault="00AE006B" w:rsidP="00AE006B"/>
    <w:p w14:paraId="6DAA1B4F" w14:textId="31E689E1" w:rsidR="00AE006B" w:rsidRDefault="00AE006B" w:rsidP="00AE006B">
      <w:pPr>
        <w:pStyle w:val="Naslov1"/>
        <w:rPr>
          <w:rFonts w:ascii="Times New Roman" w:hAnsi="Times New Roman" w:cs="Times New Roman"/>
        </w:rPr>
      </w:pPr>
      <w:bookmarkStart w:id="12" w:name="_Toc225756822"/>
      <w:r w:rsidRPr="00AE006B">
        <w:rPr>
          <w:rFonts w:ascii="Times New Roman" w:hAnsi="Times New Roman" w:cs="Times New Roman"/>
        </w:rPr>
        <w:t>1.4.  PRENESENI VIŠAK ILI PRENESENI MANJAK</w:t>
      </w:r>
      <w:bookmarkEnd w:id="12"/>
    </w:p>
    <w:p w14:paraId="5D7ECEF4" w14:textId="77777777" w:rsidR="00AE006B" w:rsidRDefault="00AE006B" w:rsidP="00AE006B"/>
    <w:tbl>
      <w:tblPr>
        <w:tblW w:w="10680" w:type="dxa"/>
        <w:jc w:val="center"/>
        <w:tblLook w:val="04A0" w:firstRow="1" w:lastRow="0" w:firstColumn="1" w:lastColumn="0" w:noHBand="0" w:noVBand="1"/>
      </w:tblPr>
      <w:tblGrid>
        <w:gridCol w:w="580"/>
        <w:gridCol w:w="3380"/>
        <w:gridCol w:w="1720"/>
        <w:gridCol w:w="1740"/>
        <w:gridCol w:w="1720"/>
        <w:gridCol w:w="856"/>
        <w:gridCol w:w="720"/>
      </w:tblGrid>
      <w:tr w:rsidR="00A21F3C" w:rsidRPr="00A21F3C" w14:paraId="5F7733CA" w14:textId="77777777" w:rsidTr="00A21F3C">
        <w:trPr>
          <w:trHeight w:val="660"/>
          <w:jc w:val="center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BA3CC3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4B9BE16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31.12.2024.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4BE2325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Rebalans za 2025.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D56EB0E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31.12.2025.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843CCB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1D273E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A21F3C" w:rsidRPr="00A21F3C" w14:paraId="33CFA6B4" w14:textId="77777777" w:rsidTr="00A21F3C">
        <w:trPr>
          <w:trHeight w:val="225"/>
          <w:jc w:val="center"/>
        </w:trPr>
        <w:tc>
          <w:tcPr>
            <w:tcW w:w="3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A40C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4E21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625DF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CCB4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4F66C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6FB0" w14:textId="77777777" w:rsidR="00A21F3C" w:rsidRPr="00A21F3C" w:rsidRDefault="00A21F3C" w:rsidP="00A2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A21F3C" w:rsidRPr="00A21F3C" w14:paraId="1A17CBC7" w14:textId="77777777" w:rsidTr="00A21F3C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B1338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D1E4A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izvori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D9A5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163.861,55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D63D7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BDADD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229.200,10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82D1E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7DA1F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0,08</w:t>
            </w:r>
          </w:p>
        </w:tc>
      </w:tr>
      <w:tr w:rsidR="00A21F3C" w:rsidRPr="00A21F3C" w14:paraId="6D98A5CD" w14:textId="77777777" w:rsidTr="00A21F3C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5614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00D5D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Rezultat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D894C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163.861,55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8DA49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0CC5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229.200,10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5AAC5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3329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0,08</w:t>
            </w:r>
          </w:p>
        </w:tc>
      </w:tr>
      <w:tr w:rsidR="00A21F3C" w:rsidRPr="00A21F3C" w14:paraId="7FA33196" w14:textId="77777777" w:rsidTr="00A21F3C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979F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62D6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Rezultat - višak/manjak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28ECC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163.861,55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06E5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E506B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229.200,10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FC873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9CABA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21F3C" w:rsidRPr="00A21F3C" w14:paraId="1010696F" w14:textId="77777777" w:rsidTr="00A21F3C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2369D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5E6E5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Višak prihoda i primitaka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D26F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163.914,16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0ADE4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BB4D4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247.750,38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52147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151,15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A68B9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21F3C" w:rsidRPr="00A21F3C" w14:paraId="746F7C96" w14:textId="77777777" w:rsidTr="00A21F3C">
        <w:trPr>
          <w:trHeight w:val="39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99433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504D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Manjak prihoda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089C5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52,61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1FE57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3D26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18.550,28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1E114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35.259,99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82EB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21F3C" w:rsidRPr="00A21F3C" w14:paraId="59EFB2B5" w14:textId="77777777" w:rsidTr="00A21F3C">
        <w:trPr>
          <w:trHeight w:val="36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7336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CE08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0D01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C232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C21F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DD73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7BD6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21F3C" w:rsidRPr="00A21F3C" w14:paraId="37981806" w14:textId="77777777" w:rsidTr="00A21F3C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7AE3B" w14:textId="77777777" w:rsidR="00A21F3C" w:rsidRPr="00A21F3C" w:rsidRDefault="00A21F3C" w:rsidP="00A2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Ukupno 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FD87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163.861,55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F3B1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164.612,00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EAA5C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229.200,10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7C31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139,87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2570" w14:textId="77777777" w:rsidR="00A21F3C" w:rsidRPr="00A21F3C" w:rsidRDefault="00A21F3C" w:rsidP="00A21F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139,24</w:t>
            </w:r>
          </w:p>
        </w:tc>
      </w:tr>
    </w:tbl>
    <w:p w14:paraId="60A16615" w14:textId="77777777" w:rsidR="007B68FB" w:rsidRDefault="007B68FB" w:rsidP="00AE006B"/>
    <w:p w14:paraId="4901FA8B" w14:textId="77777777" w:rsidR="00672268" w:rsidRDefault="00672268" w:rsidP="00AE006B"/>
    <w:p w14:paraId="6BF5826E" w14:textId="77777777" w:rsidR="00672268" w:rsidRDefault="00672268" w:rsidP="00AE006B"/>
    <w:p w14:paraId="779556B0" w14:textId="77777777" w:rsidR="005717C9" w:rsidRDefault="005717C9" w:rsidP="00AE006B"/>
    <w:p w14:paraId="1D08B7BA" w14:textId="77777777" w:rsidR="005717C9" w:rsidRDefault="005717C9" w:rsidP="00AE006B"/>
    <w:p w14:paraId="4584B205" w14:textId="77777777" w:rsidR="005717C9" w:rsidRDefault="005717C9" w:rsidP="00AE006B"/>
    <w:p w14:paraId="4499B14B" w14:textId="77777777" w:rsidR="00672268" w:rsidRDefault="00672268" w:rsidP="00AE006B"/>
    <w:p w14:paraId="0ABBE045" w14:textId="77777777" w:rsidR="002D78CC" w:rsidRDefault="002D78CC" w:rsidP="00AE006B"/>
    <w:p w14:paraId="2B03FDD7" w14:textId="77777777" w:rsidR="00AE006B" w:rsidRDefault="00AE006B" w:rsidP="00AE006B">
      <w:pPr>
        <w:pStyle w:val="Naslov1"/>
        <w:rPr>
          <w:rFonts w:ascii="Times New Roman" w:hAnsi="Times New Roman" w:cs="Times New Roman"/>
        </w:rPr>
      </w:pPr>
      <w:bookmarkStart w:id="13" w:name="_Toc225756823"/>
      <w:r w:rsidRPr="00AE006B">
        <w:rPr>
          <w:rFonts w:ascii="Times New Roman" w:hAnsi="Times New Roman" w:cs="Times New Roman"/>
        </w:rPr>
        <w:lastRenderedPageBreak/>
        <w:t>1.5. OBRAZLOŽENJE OPĆEG DIJELA</w:t>
      </w:r>
      <w:bookmarkEnd w:id="13"/>
      <w:r w:rsidRPr="00AE006B">
        <w:rPr>
          <w:rFonts w:ascii="Times New Roman" w:hAnsi="Times New Roman" w:cs="Times New Roman"/>
        </w:rPr>
        <w:t xml:space="preserve"> </w:t>
      </w:r>
    </w:p>
    <w:p w14:paraId="643617FA" w14:textId="77777777" w:rsidR="00AE006B" w:rsidRDefault="00AE006B" w:rsidP="00AE006B"/>
    <w:p w14:paraId="76989C50" w14:textId="77777777" w:rsidR="00AE006B" w:rsidRDefault="00AE006B" w:rsidP="00AE006B">
      <w:pPr>
        <w:pStyle w:val="Naslov2"/>
        <w:rPr>
          <w:rFonts w:ascii="Times New Roman" w:hAnsi="Times New Roman" w:cs="Times New Roman"/>
        </w:rPr>
      </w:pPr>
      <w:bookmarkStart w:id="14" w:name="_Toc225756824"/>
      <w:r w:rsidRPr="00AE006B">
        <w:rPr>
          <w:rFonts w:ascii="Times New Roman" w:hAnsi="Times New Roman" w:cs="Times New Roman"/>
        </w:rPr>
        <w:t>1.5.1.  OBRAZLOŽENJE OSTVARENJA PRIHODA POSLOVANJA</w:t>
      </w:r>
      <w:bookmarkEnd w:id="14"/>
    </w:p>
    <w:p w14:paraId="7CF928B3" w14:textId="77777777" w:rsidR="00AE006B" w:rsidRDefault="00AE006B" w:rsidP="00AE006B"/>
    <w:p w14:paraId="047A634E" w14:textId="2922ECC6" w:rsidR="00AE006B" w:rsidRDefault="00AE006B" w:rsidP="00AE006B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E006B">
        <w:rPr>
          <w:rFonts w:ascii="Times New Roman" w:hAnsi="Times New Roman" w:cs="Times New Roman"/>
          <w:sz w:val="24"/>
          <w:szCs w:val="24"/>
        </w:rPr>
        <w:t>Plan prihoda i primitaka za 202</w:t>
      </w:r>
      <w:r w:rsidR="005717C9">
        <w:rPr>
          <w:rFonts w:ascii="Times New Roman" w:hAnsi="Times New Roman" w:cs="Times New Roman"/>
          <w:sz w:val="24"/>
          <w:szCs w:val="24"/>
        </w:rPr>
        <w:t>5</w:t>
      </w:r>
      <w:r w:rsidRPr="00AE006B">
        <w:rPr>
          <w:rFonts w:ascii="Times New Roman" w:hAnsi="Times New Roman" w:cs="Times New Roman"/>
          <w:sz w:val="24"/>
          <w:szCs w:val="24"/>
        </w:rPr>
        <w:t>. godinu temeljio se na izvršenju plana 202</w:t>
      </w:r>
      <w:r w:rsidR="005717C9">
        <w:rPr>
          <w:rFonts w:ascii="Times New Roman" w:hAnsi="Times New Roman" w:cs="Times New Roman"/>
          <w:sz w:val="24"/>
          <w:szCs w:val="24"/>
        </w:rPr>
        <w:t>4</w:t>
      </w:r>
      <w:r w:rsidRPr="00AE006B">
        <w:rPr>
          <w:rFonts w:ascii="Times New Roman" w:hAnsi="Times New Roman" w:cs="Times New Roman"/>
          <w:sz w:val="24"/>
          <w:szCs w:val="24"/>
        </w:rPr>
        <w:t>. godine kao osnovn</w:t>
      </w:r>
      <w:r w:rsidR="00D441A8">
        <w:rPr>
          <w:rFonts w:ascii="Times New Roman" w:hAnsi="Times New Roman" w:cs="Times New Roman"/>
          <w:sz w:val="24"/>
          <w:szCs w:val="24"/>
        </w:rPr>
        <w:t>o</w:t>
      </w:r>
      <w:r w:rsidRPr="00AE006B">
        <w:rPr>
          <w:rFonts w:ascii="Times New Roman" w:hAnsi="Times New Roman" w:cs="Times New Roman"/>
          <w:sz w:val="24"/>
          <w:szCs w:val="24"/>
        </w:rPr>
        <w:t>m ishodišt</w:t>
      </w:r>
      <w:r w:rsidR="00D441A8">
        <w:rPr>
          <w:rFonts w:ascii="Times New Roman" w:hAnsi="Times New Roman" w:cs="Times New Roman"/>
          <w:sz w:val="24"/>
          <w:szCs w:val="24"/>
        </w:rPr>
        <w:t>u</w:t>
      </w:r>
      <w:r w:rsidRPr="00AE006B">
        <w:rPr>
          <w:rFonts w:ascii="Times New Roman" w:hAnsi="Times New Roman" w:cs="Times New Roman"/>
          <w:sz w:val="24"/>
          <w:szCs w:val="24"/>
        </w:rPr>
        <w:t xml:space="preserve"> podataka. Prihodi od HZZO-a baziran</w:t>
      </w:r>
      <w:r w:rsidR="00BE796E">
        <w:rPr>
          <w:rFonts w:ascii="Times New Roman" w:hAnsi="Times New Roman" w:cs="Times New Roman"/>
          <w:sz w:val="24"/>
          <w:szCs w:val="24"/>
        </w:rPr>
        <w:t>i</w:t>
      </w:r>
      <w:r w:rsidRPr="00AE006B">
        <w:rPr>
          <w:rFonts w:ascii="Times New Roman" w:hAnsi="Times New Roman" w:cs="Times New Roman"/>
          <w:sz w:val="24"/>
          <w:szCs w:val="24"/>
        </w:rPr>
        <w:t xml:space="preserve"> </w:t>
      </w:r>
      <w:r w:rsidR="00D441A8">
        <w:rPr>
          <w:rFonts w:ascii="Times New Roman" w:hAnsi="Times New Roman" w:cs="Times New Roman"/>
          <w:sz w:val="24"/>
          <w:szCs w:val="24"/>
        </w:rPr>
        <w:t>su</w:t>
      </w:r>
      <w:r w:rsidRPr="00AE006B">
        <w:rPr>
          <w:rFonts w:ascii="Times New Roman" w:hAnsi="Times New Roman" w:cs="Times New Roman"/>
          <w:sz w:val="24"/>
          <w:szCs w:val="24"/>
        </w:rPr>
        <w:t xml:space="preserve"> na postojećem iznosu važećih ugovora kao i dodataka</w:t>
      </w:r>
      <w:r w:rsidR="00B96831">
        <w:rPr>
          <w:rFonts w:ascii="Times New Roman" w:hAnsi="Times New Roman" w:cs="Times New Roman"/>
          <w:sz w:val="24"/>
          <w:szCs w:val="24"/>
        </w:rPr>
        <w:t>,</w:t>
      </w:r>
      <w:r w:rsidRPr="00AE006B">
        <w:rPr>
          <w:rFonts w:ascii="Times New Roman" w:hAnsi="Times New Roman" w:cs="Times New Roman"/>
          <w:sz w:val="24"/>
          <w:szCs w:val="24"/>
        </w:rPr>
        <w:t xml:space="preserve"> budući</w:t>
      </w:r>
      <w:r w:rsidR="0022689C">
        <w:rPr>
          <w:rFonts w:ascii="Times New Roman" w:hAnsi="Times New Roman" w:cs="Times New Roman"/>
          <w:sz w:val="24"/>
          <w:szCs w:val="24"/>
        </w:rPr>
        <w:t xml:space="preserve"> da</w:t>
      </w:r>
      <w:r w:rsidRPr="00AE006B">
        <w:rPr>
          <w:rFonts w:ascii="Times New Roman" w:hAnsi="Times New Roman" w:cs="Times New Roman"/>
          <w:sz w:val="24"/>
          <w:szCs w:val="24"/>
        </w:rPr>
        <w:t xml:space="preserve"> u trenutku sastavljanja financijskog plana nisu bili poznati drugačiji parametri.</w:t>
      </w:r>
      <w:r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83AC139" w14:textId="6E925BCF" w:rsidR="00F97CA8" w:rsidRDefault="00AE006B" w:rsidP="00AE006B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</w:t>
      </w:r>
      <w:r w:rsidR="005717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studenom</w:t>
      </w:r>
      <w:r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</w:t>
      </w:r>
      <w:r w:rsidR="005717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godine napravljene su </w:t>
      </w:r>
      <w:r w:rsidR="00F97C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</w:t>
      </w:r>
      <w:r w:rsidR="00EE3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I. </w:t>
      </w:r>
      <w:r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izmjene financijskog plana koje su usklađene sa Dodatkom X</w:t>
      </w:r>
      <w:r w:rsidR="00E65A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X</w:t>
      </w:r>
      <w:r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postojećeg </w:t>
      </w:r>
      <w:r w:rsidR="00AF10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</w:t>
      </w:r>
      <w:r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govora o provođenju specijalističko-konzilijarne zdravstvene zaštite</w:t>
      </w:r>
      <w:r w:rsidR="00512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zbog</w:t>
      </w:r>
      <w:r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povećanj</w:t>
      </w:r>
      <w:r w:rsidR="00B968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  <w:r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ugovor</w:t>
      </w:r>
      <w:r w:rsidR="005126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enog</w:t>
      </w:r>
      <w:r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maksimalnog iznosa novčanih sredstava</w:t>
      </w:r>
      <w:r w:rsidR="00EE3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4FBD3A27" w14:textId="2EBE839C" w:rsidR="00AE006B" w:rsidRDefault="00F97CA8" w:rsidP="00AE006B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Prihodi i primici prema </w:t>
      </w:r>
      <w:r w:rsidR="00AE006B"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izvori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ma</w:t>
      </w:r>
      <w:r w:rsidR="00AE006B"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financiranja prema godišnjem ostvarenju u 202</w:t>
      </w:r>
      <w:r w:rsidR="00E65A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  <w:r w:rsidR="00AE006B"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godini prikazani su kako slijedi:</w:t>
      </w: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483"/>
        <w:gridCol w:w="2946"/>
        <w:gridCol w:w="1491"/>
        <w:gridCol w:w="1372"/>
        <w:gridCol w:w="1687"/>
        <w:gridCol w:w="669"/>
        <w:gridCol w:w="708"/>
      </w:tblGrid>
      <w:tr w:rsidR="001C7FF5" w:rsidRPr="0039146A" w14:paraId="1737DD04" w14:textId="77777777" w:rsidTr="00F97CA8">
        <w:trPr>
          <w:trHeight w:val="5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84005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R.b</w:t>
            </w:r>
            <w:proofErr w:type="spellEnd"/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CC400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 izvora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81914" w14:textId="40EE5F33" w:rsidR="001C7FF5" w:rsidRPr="00F41FBC" w:rsidRDefault="00F41FBC" w:rsidP="00DC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DC515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31.12</w:t>
            </w: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DC515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2024.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6EF61" w14:textId="6C5F4BD9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Rebalans za 202</w:t>
            </w:r>
            <w:r w:rsidR="00491B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godinu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A3148" w14:textId="21F0FCAC" w:rsidR="001C7FF5" w:rsidRPr="00ED2FFC" w:rsidRDefault="00ED2FFC" w:rsidP="0086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862AD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31.12.</w:t>
            </w: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491B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17737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4/2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74D93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4/3</w:t>
            </w:r>
          </w:p>
        </w:tc>
      </w:tr>
      <w:tr w:rsidR="001C7FF5" w:rsidRPr="0039146A" w14:paraId="0F504BAE" w14:textId="77777777" w:rsidTr="00F97CA8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6A969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FB82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8651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B8DF8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233F0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F7E03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234CB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5C519A" w:rsidRPr="0039146A" w14:paraId="28C0D116" w14:textId="77777777" w:rsidTr="00F97CA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41653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925E5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"Prihodi za posebne namjene- decentralizacija"  46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FC7C9" w14:textId="49DBA37C" w:rsidR="005C519A" w:rsidRPr="0039146A" w:rsidRDefault="00491B1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41.001,69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06521" w14:textId="4C3091BE" w:rsidR="005C519A" w:rsidRPr="0039146A" w:rsidRDefault="00491B1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4673F" w14:textId="57FB7D0A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44.001,93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89C7F0" w14:textId="60D3DD7C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C7F2F8" w14:textId="3A481815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99,90</w:t>
            </w:r>
          </w:p>
        </w:tc>
      </w:tr>
      <w:tr w:rsidR="005C519A" w:rsidRPr="0039146A" w14:paraId="5D837791" w14:textId="77777777" w:rsidTr="00F97CA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0D4A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490A0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"Prihodi za posebne namjene- HZZO"  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CFB34" w14:textId="19CEEDAA" w:rsidR="005C519A" w:rsidRPr="0039146A" w:rsidRDefault="00491B1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1.512.013,16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DD2C2" w14:textId="6F5685E1" w:rsidR="005C519A" w:rsidRPr="0039146A" w:rsidRDefault="00491B1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1.688.000,00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B2049" w14:textId="6E4B39AA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1.617.539,29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F2791E" w14:textId="0DC7D54C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1D639F" w14:textId="4A2B43A2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</w:t>
            </w:r>
          </w:p>
        </w:tc>
      </w:tr>
      <w:tr w:rsidR="005C519A" w:rsidRPr="0039146A" w14:paraId="7E29BCC7" w14:textId="77777777" w:rsidTr="00F97CA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EE758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DE37F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"Vlastiti prihodi-pasivne kamate" 32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D78BF" w14:textId="068647DF" w:rsidR="005C519A" w:rsidRPr="0039146A" w:rsidRDefault="00491B1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18,83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E09A9" w14:textId="7B9E81A2" w:rsidR="005C519A" w:rsidRPr="0039146A" w:rsidRDefault="00491B1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55CCE" w14:textId="5EF7C56D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B61E76" w14:textId="0562A2CC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BB3D40" w14:textId="788D43AC" w:rsidR="005C519A" w:rsidRPr="0039146A" w:rsidRDefault="00C73B44" w:rsidP="00C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</w:t>
            </w:r>
          </w:p>
        </w:tc>
      </w:tr>
      <w:tr w:rsidR="00AD3057" w:rsidRPr="0039146A" w14:paraId="08D0FF10" w14:textId="77777777" w:rsidTr="00F97CA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1444" w14:textId="22E51D67" w:rsidR="00AD3057" w:rsidRPr="0039146A" w:rsidRDefault="00AD3057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13CB5" w14:textId="64E05931" w:rsidR="00AD3057" w:rsidRPr="0039146A" w:rsidRDefault="00AD3057" w:rsidP="00AD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2DAF3" w14:textId="2DEF84A9" w:rsidR="00AD3057" w:rsidRDefault="00491B1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47.782,79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66508" w14:textId="798947F7" w:rsidR="00AD3057" w:rsidRDefault="00491B1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ECC0F" w14:textId="7BD43C96" w:rsidR="00AD3057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77215C" w14:textId="3851CE29" w:rsidR="00AD3057" w:rsidRDefault="00C73B44" w:rsidP="005C519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478BF5" w14:textId="5E6A1538" w:rsidR="00AD3057" w:rsidRDefault="00C73B44" w:rsidP="005C519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C519A" w:rsidRPr="0039146A" w14:paraId="464F7170" w14:textId="77777777" w:rsidTr="00F97CA8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C1A27" w14:textId="2737CDF6" w:rsidR="005C519A" w:rsidRPr="0039146A" w:rsidRDefault="00AD3057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40762" w14:textId="020A8A90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"Donacija-</w:t>
            </w:r>
            <w:proofErr w:type="spellStart"/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Bontech</w:t>
            </w:r>
            <w:proofErr w:type="spellEnd"/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Research"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C23CD" w14:textId="2011D69B" w:rsidR="005C519A" w:rsidRPr="0039146A" w:rsidRDefault="00491B1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64A36" w14:textId="362E64A6" w:rsidR="005C519A" w:rsidRPr="0039146A" w:rsidRDefault="00491B1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9D22F" w14:textId="41FC8284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312360" w14:textId="355EBCE8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26EC98" w14:textId="26BCE960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5C519A" w:rsidRPr="0039146A" w14:paraId="72CA5EC5" w14:textId="77777777" w:rsidTr="00F97CA8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B6F1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A32EA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FFC1F" w14:textId="48E6259F" w:rsidR="005C519A" w:rsidRPr="0039146A" w:rsidRDefault="00491B1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1.601.216,47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8052F" w14:textId="152D8D75" w:rsidR="005C519A" w:rsidRPr="0039146A" w:rsidRDefault="00491B14" w:rsidP="00DC5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1.732.075,00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BA056" w14:textId="1DB68664" w:rsidR="005C519A" w:rsidRPr="0039146A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1.661.573,62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52C8EE" w14:textId="6A9A56CE" w:rsidR="005C519A" w:rsidRPr="00264756" w:rsidRDefault="00C73B44" w:rsidP="00BF3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F30317" w14:textId="49BB91B6" w:rsidR="005C519A" w:rsidRPr="00264756" w:rsidRDefault="00C73B4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</w:t>
            </w:r>
          </w:p>
        </w:tc>
      </w:tr>
    </w:tbl>
    <w:p w14:paraId="1F30E5C7" w14:textId="77777777" w:rsidR="00AE006B" w:rsidRPr="00AE006B" w:rsidRDefault="00AE006B" w:rsidP="00AE006B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649F57" w14:textId="7FD90F01" w:rsidR="001C7FF5" w:rsidRDefault="00F97CA8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u razdoblju siječanj – prosinac 202</w:t>
      </w:r>
      <w:r w:rsidR="00AF10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ostvareni su u iznosu od 1.</w:t>
      </w:r>
      <w:r w:rsidR="00AF1012">
        <w:rPr>
          <w:rFonts w:ascii="Times New Roman" w:hAnsi="Times New Roman" w:cs="Times New Roman"/>
          <w:sz w:val="24"/>
          <w:szCs w:val="24"/>
        </w:rPr>
        <w:t>661.573,62</w:t>
      </w:r>
      <w:r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AF1012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% u odnosu na planirani iznos od 1.</w:t>
      </w:r>
      <w:r w:rsidR="00AF1012">
        <w:rPr>
          <w:rFonts w:ascii="Times New Roman" w:hAnsi="Times New Roman" w:cs="Times New Roman"/>
          <w:sz w:val="24"/>
          <w:szCs w:val="24"/>
        </w:rPr>
        <w:t>732.075</w:t>
      </w:r>
      <w:r>
        <w:rPr>
          <w:rFonts w:ascii="Times New Roman" w:hAnsi="Times New Roman" w:cs="Times New Roman"/>
          <w:sz w:val="24"/>
          <w:szCs w:val="24"/>
        </w:rPr>
        <w:t xml:space="preserve">,00 €, a odnosi se na prihode od poslovanja. </w:t>
      </w:r>
      <w:r w:rsidR="0093237E">
        <w:rPr>
          <w:rFonts w:ascii="Times New Roman" w:hAnsi="Times New Roman" w:cs="Times New Roman"/>
          <w:sz w:val="24"/>
          <w:szCs w:val="24"/>
        </w:rPr>
        <w:t xml:space="preserve">U odnosu na 2024. godinu prihodi u 2025. godini rasli su za 4% uslijed povećanja limita decentraliziranih sredstava </w:t>
      </w:r>
      <w:r w:rsidR="00E1393C">
        <w:rPr>
          <w:rFonts w:ascii="Times New Roman" w:hAnsi="Times New Roman" w:cs="Times New Roman"/>
          <w:sz w:val="24"/>
          <w:szCs w:val="24"/>
        </w:rPr>
        <w:t>i povećanja maksimalnog mjesečnog iznosa novčanih sredstava temeljem Ugovora sa HZZ</w:t>
      </w:r>
      <w:r w:rsidR="00646FAC">
        <w:rPr>
          <w:rFonts w:ascii="Times New Roman" w:hAnsi="Times New Roman" w:cs="Times New Roman"/>
          <w:sz w:val="24"/>
          <w:szCs w:val="24"/>
        </w:rPr>
        <w:t>O</w:t>
      </w:r>
      <w:r w:rsidR="00E1393C">
        <w:rPr>
          <w:rFonts w:ascii="Times New Roman" w:hAnsi="Times New Roman" w:cs="Times New Roman"/>
          <w:sz w:val="24"/>
          <w:szCs w:val="24"/>
        </w:rPr>
        <w:t>-om</w:t>
      </w:r>
      <w:r w:rsidR="00B96831">
        <w:rPr>
          <w:rFonts w:ascii="Times New Roman" w:hAnsi="Times New Roman" w:cs="Times New Roman"/>
          <w:sz w:val="24"/>
          <w:szCs w:val="24"/>
        </w:rPr>
        <w:t>,</w:t>
      </w:r>
      <w:r w:rsidR="00E1393C">
        <w:rPr>
          <w:rFonts w:ascii="Times New Roman" w:hAnsi="Times New Roman" w:cs="Times New Roman"/>
          <w:sz w:val="24"/>
          <w:szCs w:val="24"/>
        </w:rPr>
        <w:t xml:space="preserve"> zbog povećanja cijena DTP-ova i povećanja ugovora zbog zapošljavanja novih logopeda. </w:t>
      </w:r>
    </w:p>
    <w:p w14:paraId="0DDFC835" w14:textId="25DF1DAC" w:rsidR="00963679" w:rsidRDefault="00963679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1868B7">
        <w:rPr>
          <w:rFonts w:ascii="Times New Roman" w:hAnsi="Times New Roman" w:cs="Times New Roman"/>
          <w:b/>
          <w:bCs/>
          <w:sz w:val="24"/>
          <w:szCs w:val="24"/>
        </w:rPr>
        <w:t>Pomoći iz inozemstva i od subjekata unutar općeg proračuna (skupina 63)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012">
        <w:rPr>
          <w:rFonts w:ascii="Times New Roman" w:hAnsi="Times New Roman" w:cs="Times New Roman"/>
          <w:sz w:val="24"/>
          <w:szCs w:val="24"/>
        </w:rPr>
        <w:t>n</w:t>
      </w:r>
      <w:r w:rsidR="002A3D3A">
        <w:rPr>
          <w:rFonts w:ascii="Times New Roman" w:hAnsi="Times New Roman" w:cs="Times New Roman"/>
          <w:sz w:val="24"/>
          <w:szCs w:val="24"/>
        </w:rPr>
        <w:t>isu ostvareni u ovoj godini obzirom se n</w:t>
      </w:r>
      <w:r>
        <w:rPr>
          <w:rFonts w:ascii="Times New Roman" w:hAnsi="Times New Roman" w:cs="Times New Roman"/>
          <w:sz w:val="24"/>
          <w:szCs w:val="24"/>
        </w:rPr>
        <w:t xml:space="preserve">avedeni iznos prihoda </w:t>
      </w:r>
      <w:r w:rsidR="002A3D3A">
        <w:rPr>
          <w:rFonts w:ascii="Times New Roman" w:hAnsi="Times New Roman" w:cs="Times New Roman"/>
          <w:sz w:val="24"/>
          <w:szCs w:val="24"/>
        </w:rPr>
        <w:t xml:space="preserve">u 2024. godini odnosio na </w:t>
      </w:r>
      <w:r>
        <w:rPr>
          <w:rFonts w:ascii="Times New Roman" w:hAnsi="Times New Roman" w:cs="Times New Roman"/>
          <w:sz w:val="24"/>
          <w:szCs w:val="24"/>
        </w:rPr>
        <w:t>isplatu namjenske pomoći zdravstvenim ustanovama čiji je osnivač Republika Hrvatska i jedinice lokalne i područne (regionalne) samouprave</w:t>
      </w:r>
      <w:r w:rsidR="00B96831">
        <w:rPr>
          <w:rFonts w:ascii="Times New Roman" w:hAnsi="Times New Roman" w:cs="Times New Roman"/>
          <w:sz w:val="24"/>
          <w:szCs w:val="24"/>
        </w:rPr>
        <w:t xml:space="preserve"> od Ministarstva zdravstva</w:t>
      </w:r>
      <w:r>
        <w:rPr>
          <w:rFonts w:ascii="Times New Roman" w:hAnsi="Times New Roman" w:cs="Times New Roman"/>
          <w:sz w:val="24"/>
          <w:szCs w:val="24"/>
        </w:rPr>
        <w:t xml:space="preserve">, a vezano uz sporove za isplatu razlike plaće zbog </w:t>
      </w:r>
      <w:proofErr w:type="spellStart"/>
      <w:r>
        <w:rPr>
          <w:rFonts w:ascii="Times New Roman" w:hAnsi="Times New Roman" w:cs="Times New Roman"/>
          <w:sz w:val="24"/>
          <w:szCs w:val="24"/>
        </w:rPr>
        <w:t>neuvećanja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osnovice za 6% u 2016. godini u javnim službama</w:t>
      </w:r>
      <w:r w:rsidR="00B96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prema odluci Vlade Republike Hrvatske.  </w:t>
      </w:r>
    </w:p>
    <w:p w14:paraId="5454177F" w14:textId="0313A1B8" w:rsidR="001868B7" w:rsidRDefault="001868B7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1868B7">
        <w:rPr>
          <w:rFonts w:ascii="Times New Roman" w:hAnsi="Times New Roman" w:cs="Times New Roman"/>
          <w:b/>
          <w:bCs/>
          <w:sz w:val="24"/>
          <w:szCs w:val="24"/>
        </w:rPr>
        <w:t>Prihodi od imovine (skupina 64)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071297">
        <w:rPr>
          <w:rFonts w:ascii="Times New Roman" w:hAnsi="Times New Roman" w:cs="Times New Roman"/>
          <w:sz w:val="24"/>
          <w:szCs w:val="24"/>
        </w:rPr>
        <w:t>32,40</w:t>
      </w:r>
      <w:r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07129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8% planiranog iznosa od </w:t>
      </w:r>
      <w:r w:rsidR="000712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0,00 €. Navedeni prihod odnosi se na isplatu pasivnih kamata od banke. </w:t>
      </w:r>
    </w:p>
    <w:p w14:paraId="510AD505" w14:textId="2235C8CB" w:rsidR="0008396D" w:rsidRDefault="0008396D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08396D">
        <w:rPr>
          <w:rFonts w:ascii="Times New Roman" w:hAnsi="Times New Roman" w:cs="Times New Roman"/>
          <w:b/>
          <w:bCs/>
          <w:sz w:val="24"/>
          <w:szCs w:val="24"/>
        </w:rPr>
        <w:t xml:space="preserve">Prihodi od upravnih i administrativnih pristojbi, pristojbi po posebnim propisima i naknada (skupina 65) </w:t>
      </w:r>
      <w:r w:rsidRPr="0008396D">
        <w:rPr>
          <w:rFonts w:ascii="Times New Roman" w:hAnsi="Times New Roman" w:cs="Times New Roman"/>
          <w:sz w:val="24"/>
          <w:szCs w:val="24"/>
        </w:rPr>
        <w:t>ostvareni su u iznosu od 1</w:t>
      </w:r>
      <w:r w:rsidR="00071297">
        <w:rPr>
          <w:rFonts w:ascii="Times New Roman" w:hAnsi="Times New Roman" w:cs="Times New Roman"/>
          <w:sz w:val="24"/>
          <w:szCs w:val="24"/>
        </w:rPr>
        <w:t>9.512,29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što čini </w:t>
      </w:r>
      <w:r w:rsidR="00C74684">
        <w:rPr>
          <w:rFonts w:ascii="Times New Roman" w:hAnsi="Times New Roman" w:cs="Times New Roman"/>
          <w:sz w:val="24"/>
          <w:szCs w:val="24"/>
        </w:rPr>
        <w:t xml:space="preserve">108,4 </w:t>
      </w:r>
      <w:r>
        <w:rPr>
          <w:rFonts w:ascii="Times New Roman" w:hAnsi="Times New Roman" w:cs="Times New Roman"/>
          <w:sz w:val="24"/>
          <w:szCs w:val="24"/>
        </w:rPr>
        <w:t xml:space="preserve">% planiranog iznosa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 </w:t>
      </w:r>
      <w:r w:rsidR="00C7468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.000,00 €. Navedeni prihod odnosi se na sufinanciranje cijene usluga, participacije, dopunskog zdravstvenog osiguranja od HZZO-a i drugih osiguravajućih kuća za dopunsko zdravstveno osiguranje. </w:t>
      </w:r>
    </w:p>
    <w:p w14:paraId="3B70EC95" w14:textId="2F70B080" w:rsidR="00260A6C" w:rsidRPr="0008396D" w:rsidRDefault="00260A6C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260A6C">
        <w:rPr>
          <w:rFonts w:ascii="Times New Roman" w:hAnsi="Times New Roman" w:cs="Times New Roman"/>
          <w:b/>
          <w:bCs/>
          <w:sz w:val="24"/>
          <w:szCs w:val="24"/>
        </w:rPr>
        <w:t>Prihodi od prodaje proizvoda i robe te pruženih usluga, prihodi od donacija te povrati po protestiranim jamstvima (skupina 66)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1C1">
        <w:rPr>
          <w:rFonts w:ascii="Times New Roman" w:hAnsi="Times New Roman" w:cs="Times New Roman"/>
          <w:sz w:val="24"/>
          <w:szCs w:val="24"/>
        </w:rPr>
        <w:t>nisu planirani niti ostvareni u ovoj godini</w:t>
      </w:r>
      <w:r>
        <w:rPr>
          <w:rFonts w:ascii="Times New Roman" w:hAnsi="Times New Roman" w:cs="Times New Roman"/>
          <w:sz w:val="24"/>
          <w:szCs w:val="24"/>
        </w:rPr>
        <w:t xml:space="preserve">. Navedeni prihod </w:t>
      </w:r>
      <w:r w:rsidR="006111C1">
        <w:rPr>
          <w:rFonts w:ascii="Times New Roman" w:hAnsi="Times New Roman" w:cs="Times New Roman"/>
          <w:sz w:val="24"/>
          <w:szCs w:val="24"/>
        </w:rPr>
        <w:t xml:space="preserve">u prošloj godini </w:t>
      </w:r>
      <w:r>
        <w:rPr>
          <w:rFonts w:ascii="Times New Roman" w:hAnsi="Times New Roman" w:cs="Times New Roman"/>
          <w:sz w:val="24"/>
          <w:szCs w:val="24"/>
        </w:rPr>
        <w:t>odnosi</w:t>
      </w:r>
      <w:r w:rsidR="006111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se na </w:t>
      </w:r>
      <w:r w:rsidRPr="001C7FF5">
        <w:rPr>
          <w:rFonts w:ascii="Times New Roman" w:hAnsi="Times New Roman" w:cs="Times New Roman"/>
          <w:sz w:val="24"/>
          <w:szCs w:val="24"/>
        </w:rPr>
        <w:t xml:space="preserve">donaciju od </w:t>
      </w:r>
      <w:r>
        <w:rPr>
          <w:rFonts w:ascii="Times New Roman" w:hAnsi="Times New Roman" w:cs="Times New Roman"/>
          <w:sz w:val="24"/>
          <w:szCs w:val="24"/>
        </w:rPr>
        <w:t>tvrtke</w:t>
      </w:r>
      <w:r w:rsidRPr="001C7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F5">
        <w:rPr>
          <w:rFonts w:ascii="Times New Roman" w:hAnsi="Times New Roman" w:cs="Times New Roman"/>
          <w:sz w:val="24"/>
          <w:szCs w:val="24"/>
        </w:rPr>
        <w:t>Bontech</w:t>
      </w:r>
      <w:proofErr w:type="spellEnd"/>
      <w:r w:rsidRPr="001C7FF5">
        <w:rPr>
          <w:rFonts w:ascii="Times New Roman" w:hAnsi="Times New Roman" w:cs="Times New Roman"/>
          <w:sz w:val="24"/>
          <w:szCs w:val="24"/>
        </w:rPr>
        <w:t xml:space="preserve"> Research d.o.o. </w:t>
      </w:r>
    </w:p>
    <w:p w14:paraId="24E22555" w14:textId="4CF0CA37" w:rsidR="001C7FF5" w:rsidRPr="001C7FF5" w:rsidRDefault="001C7FF5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08396D">
        <w:rPr>
          <w:rFonts w:ascii="Times New Roman" w:hAnsi="Times New Roman" w:cs="Times New Roman"/>
          <w:b/>
          <w:bCs/>
          <w:sz w:val="24"/>
          <w:szCs w:val="24"/>
        </w:rPr>
        <w:t>Prihodi iz nadležnog proračuna</w:t>
      </w:r>
      <w:r w:rsidR="0008396D" w:rsidRPr="0008396D">
        <w:rPr>
          <w:rFonts w:ascii="Times New Roman" w:hAnsi="Times New Roman" w:cs="Times New Roman"/>
          <w:b/>
          <w:bCs/>
          <w:sz w:val="24"/>
          <w:szCs w:val="24"/>
        </w:rPr>
        <w:t xml:space="preserve"> i od HZZO-a temeljem ugovornih obveza (skupina 67)</w:t>
      </w:r>
      <w:r w:rsidR="0008396D">
        <w:rPr>
          <w:rFonts w:ascii="Times New Roman" w:hAnsi="Times New Roman" w:cs="Times New Roman"/>
          <w:sz w:val="24"/>
          <w:szCs w:val="24"/>
        </w:rPr>
        <w:t xml:space="preserve"> ostvareni su u iznosu od 1.</w:t>
      </w:r>
      <w:r w:rsidR="006815D2">
        <w:rPr>
          <w:rFonts w:ascii="Times New Roman" w:hAnsi="Times New Roman" w:cs="Times New Roman"/>
          <w:sz w:val="24"/>
          <w:szCs w:val="24"/>
        </w:rPr>
        <w:t>642.028,93</w:t>
      </w:r>
      <w:r w:rsidR="0008396D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6815D2">
        <w:rPr>
          <w:rFonts w:ascii="Times New Roman" w:hAnsi="Times New Roman" w:cs="Times New Roman"/>
          <w:sz w:val="24"/>
          <w:szCs w:val="24"/>
        </w:rPr>
        <w:t xml:space="preserve">95,8 </w:t>
      </w:r>
      <w:r w:rsidR="0008396D">
        <w:rPr>
          <w:rFonts w:ascii="Times New Roman" w:hAnsi="Times New Roman" w:cs="Times New Roman"/>
          <w:sz w:val="24"/>
          <w:szCs w:val="24"/>
        </w:rPr>
        <w:t>% planiranog iznosa od 1.</w:t>
      </w:r>
      <w:r w:rsidR="006815D2">
        <w:rPr>
          <w:rFonts w:ascii="Times New Roman" w:hAnsi="Times New Roman" w:cs="Times New Roman"/>
          <w:sz w:val="24"/>
          <w:szCs w:val="24"/>
        </w:rPr>
        <w:t>714.045</w:t>
      </w:r>
      <w:r w:rsidR="0008396D">
        <w:rPr>
          <w:rFonts w:ascii="Times New Roman" w:hAnsi="Times New Roman" w:cs="Times New Roman"/>
          <w:sz w:val="24"/>
          <w:szCs w:val="24"/>
        </w:rPr>
        <w:t xml:space="preserve">,00 €. </w:t>
      </w:r>
      <w:r w:rsidR="00260A6C">
        <w:rPr>
          <w:rFonts w:ascii="Times New Roman" w:hAnsi="Times New Roman" w:cs="Times New Roman"/>
          <w:sz w:val="24"/>
          <w:szCs w:val="24"/>
        </w:rPr>
        <w:t xml:space="preserve">Navedeni prihodi odnose </w:t>
      </w:r>
      <w:r w:rsidRPr="001C7FF5">
        <w:rPr>
          <w:rFonts w:ascii="Times New Roman" w:hAnsi="Times New Roman" w:cs="Times New Roman"/>
          <w:sz w:val="24"/>
          <w:szCs w:val="24"/>
        </w:rPr>
        <w:t>se na sredstva dodijeljena od osnivača za investicijsko ulaganje i investicijsko i tekuće održavanje te informatizaciju zdravstvene djelatnosti</w:t>
      </w:r>
      <w:r w:rsidR="00260A6C">
        <w:rPr>
          <w:rFonts w:ascii="Times New Roman" w:hAnsi="Times New Roman" w:cs="Times New Roman"/>
          <w:sz w:val="24"/>
          <w:szCs w:val="24"/>
        </w:rPr>
        <w:t>, te prihod od HZZO-a temeljem ugovora</w:t>
      </w:r>
      <w:r w:rsidR="00A2251C">
        <w:rPr>
          <w:rFonts w:ascii="Times New Roman" w:hAnsi="Times New Roman" w:cs="Times New Roman"/>
          <w:sz w:val="24"/>
          <w:szCs w:val="24"/>
        </w:rPr>
        <w:t xml:space="preserve"> za financiranje redovne djelatnosti.</w:t>
      </w:r>
    </w:p>
    <w:p w14:paraId="26CB2B2D" w14:textId="77777777" w:rsidR="001C7FF5" w:rsidRDefault="001C7FF5" w:rsidP="001C7F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98B7B" w14:textId="77777777" w:rsidR="001C7FF5" w:rsidRDefault="001C7FF5" w:rsidP="001C7FF5">
      <w:pPr>
        <w:pStyle w:val="Naslov2"/>
        <w:rPr>
          <w:rFonts w:ascii="Times New Roman" w:hAnsi="Times New Roman" w:cs="Times New Roman"/>
        </w:rPr>
      </w:pPr>
      <w:bookmarkStart w:id="15" w:name="_Toc225756825"/>
      <w:r w:rsidRPr="001C7FF5">
        <w:rPr>
          <w:rFonts w:ascii="Times New Roman" w:hAnsi="Times New Roman" w:cs="Times New Roman"/>
        </w:rPr>
        <w:t>1.5.2.  OBRAZLOŽENJE OSTVARENJA RASHODA POSLOVANJA</w:t>
      </w:r>
      <w:bookmarkEnd w:id="15"/>
    </w:p>
    <w:p w14:paraId="0387373E" w14:textId="77777777" w:rsidR="001C7FF5" w:rsidRDefault="001C7FF5" w:rsidP="001C7FF5"/>
    <w:p w14:paraId="2E168F96" w14:textId="6C11BE56" w:rsidR="001C7FF5" w:rsidRPr="001C7FF5" w:rsidRDefault="00A55D15" w:rsidP="001C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u razdoblju siječanj – prosinac 202</w:t>
      </w:r>
      <w:r w:rsidR="00D230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ostvareni su u iznosu od 1.</w:t>
      </w:r>
      <w:r w:rsidR="00D230B0">
        <w:rPr>
          <w:rFonts w:ascii="Times New Roman" w:hAnsi="Times New Roman" w:cs="Times New Roman"/>
          <w:sz w:val="24"/>
          <w:szCs w:val="24"/>
        </w:rPr>
        <w:t>596.985,28</w:t>
      </w:r>
      <w:r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D230B0">
        <w:rPr>
          <w:rFonts w:ascii="Times New Roman" w:hAnsi="Times New Roman" w:cs="Times New Roman"/>
          <w:sz w:val="24"/>
          <w:szCs w:val="24"/>
        </w:rPr>
        <w:t>84,2</w:t>
      </w:r>
      <w:r>
        <w:rPr>
          <w:rFonts w:ascii="Times New Roman" w:hAnsi="Times New Roman" w:cs="Times New Roman"/>
          <w:sz w:val="24"/>
          <w:szCs w:val="24"/>
        </w:rPr>
        <w:t>% u odnosu na planirani iznos od 1.</w:t>
      </w:r>
      <w:r w:rsidR="00D230B0">
        <w:rPr>
          <w:rFonts w:ascii="Times New Roman" w:hAnsi="Times New Roman" w:cs="Times New Roman"/>
          <w:sz w:val="24"/>
          <w:szCs w:val="24"/>
        </w:rPr>
        <w:t>896.687,00</w:t>
      </w:r>
      <w:r>
        <w:rPr>
          <w:rFonts w:ascii="Times New Roman" w:hAnsi="Times New Roman" w:cs="Times New Roman"/>
          <w:sz w:val="24"/>
          <w:szCs w:val="24"/>
        </w:rPr>
        <w:t xml:space="preserve"> €, a odnose se na rashode poslovanja i rashode za nabavu nefinancijske imovine. </w:t>
      </w:r>
    </w:p>
    <w:p w14:paraId="3242B484" w14:textId="67D9BE8E" w:rsidR="001C7FF5" w:rsidRPr="001C7FF5" w:rsidRDefault="001C7FF5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A55D15">
        <w:rPr>
          <w:rFonts w:ascii="Times New Roman" w:hAnsi="Times New Roman" w:cs="Times New Roman"/>
          <w:b/>
          <w:bCs/>
          <w:sz w:val="24"/>
          <w:szCs w:val="24"/>
        </w:rPr>
        <w:t>Rashodi za zaposlene (</w:t>
      </w:r>
      <w:r w:rsidR="004D0AC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55D15">
        <w:rPr>
          <w:rFonts w:ascii="Times New Roman" w:hAnsi="Times New Roman" w:cs="Times New Roman"/>
          <w:b/>
          <w:bCs/>
          <w:sz w:val="24"/>
          <w:szCs w:val="24"/>
        </w:rPr>
        <w:t>kupina 31)</w:t>
      </w:r>
      <w:r w:rsidRPr="001C7FF5">
        <w:rPr>
          <w:rFonts w:ascii="Times New Roman" w:hAnsi="Times New Roman" w:cs="Times New Roman"/>
          <w:sz w:val="24"/>
          <w:szCs w:val="24"/>
        </w:rPr>
        <w:t xml:space="preserve"> </w:t>
      </w:r>
      <w:r w:rsidR="00A55D15">
        <w:rPr>
          <w:rFonts w:ascii="Times New Roman" w:hAnsi="Times New Roman" w:cs="Times New Roman"/>
          <w:sz w:val="24"/>
          <w:szCs w:val="24"/>
        </w:rPr>
        <w:t>ostvareni su u iznosu od 1</w:t>
      </w:r>
      <w:r w:rsidR="001665DC">
        <w:rPr>
          <w:rFonts w:ascii="Times New Roman" w:hAnsi="Times New Roman" w:cs="Times New Roman"/>
          <w:sz w:val="24"/>
          <w:szCs w:val="24"/>
        </w:rPr>
        <w:t>.344.417,01</w:t>
      </w:r>
      <w:r w:rsidR="00A55D15">
        <w:rPr>
          <w:rFonts w:ascii="Times New Roman" w:hAnsi="Times New Roman" w:cs="Times New Roman"/>
          <w:sz w:val="24"/>
          <w:szCs w:val="24"/>
        </w:rPr>
        <w:t xml:space="preserve"> € što je 9</w:t>
      </w:r>
      <w:r w:rsidR="001665DC">
        <w:rPr>
          <w:rFonts w:ascii="Times New Roman" w:hAnsi="Times New Roman" w:cs="Times New Roman"/>
          <w:sz w:val="24"/>
          <w:szCs w:val="24"/>
        </w:rPr>
        <w:t>4,7</w:t>
      </w:r>
      <w:r w:rsidR="00A55D15">
        <w:rPr>
          <w:rFonts w:ascii="Times New Roman" w:hAnsi="Times New Roman" w:cs="Times New Roman"/>
          <w:sz w:val="24"/>
          <w:szCs w:val="24"/>
        </w:rPr>
        <w:t>% od planiranog iznosa od 1.</w:t>
      </w:r>
      <w:r w:rsidR="001665DC">
        <w:rPr>
          <w:rFonts w:ascii="Times New Roman" w:hAnsi="Times New Roman" w:cs="Times New Roman"/>
          <w:sz w:val="24"/>
          <w:szCs w:val="24"/>
        </w:rPr>
        <w:t>419.467,00</w:t>
      </w:r>
      <w:r w:rsidR="004D0ACB">
        <w:rPr>
          <w:rFonts w:ascii="Times New Roman" w:hAnsi="Times New Roman" w:cs="Times New Roman"/>
          <w:sz w:val="24"/>
          <w:szCs w:val="24"/>
        </w:rPr>
        <w:t xml:space="preserve"> €. Navedeni rashodi odnose se na plaće za redovan rad, ostale rashode za zaposlene i doprinose za obvezno zdravstveno osiguranje.</w:t>
      </w:r>
    </w:p>
    <w:p w14:paraId="2448F464" w14:textId="3A18FA16" w:rsidR="004D0ACB" w:rsidRDefault="001C7FF5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4D0ACB">
        <w:rPr>
          <w:rFonts w:ascii="Times New Roman" w:hAnsi="Times New Roman" w:cs="Times New Roman"/>
          <w:b/>
          <w:bCs/>
          <w:sz w:val="24"/>
          <w:szCs w:val="24"/>
        </w:rPr>
        <w:t>Materijalni rashodi (</w:t>
      </w:r>
      <w:r w:rsidR="004D0AC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D0ACB">
        <w:rPr>
          <w:rFonts w:ascii="Times New Roman" w:hAnsi="Times New Roman" w:cs="Times New Roman"/>
          <w:b/>
          <w:bCs/>
          <w:sz w:val="24"/>
          <w:szCs w:val="24"/>
        </w:rPr>
        <w:t>kupina 32)</w:t>
      </w:r>
      <w:r w:rsidRPr="001C7FF5">
        <w:rPr>
          <w:rFonts w:ascii="Times New Roman" w:hAnsi="Times New Roman" w:cs="Times New Roman"/>
          <w:sz w:val="24"/>
          <w:szCs w:val="24"/>
        </w:rPr>
        <w:t xml:space="preserve"> ostvareni su u iznosu</w:t>
      </w:r>
      <w:r w:rsidR="00AC506E">
        <w:rPr>
          <w:rFonts w:ascii="Times New Roman" w:hAnsi="Times New Roman" w:cs="Times New Roman"/>
          <w:sz w:val="24"/>
          <w:szCs w:val="24"/>
        </w:rPr>
        <w:t xml:space="preserve"> </w:t>
      </w:r>
      <w:r w:rsidR="005F3D34">
        <w:rPr>
          <w:rFonts w:ascii="Times New Roman" w:hAnsi="Times New Roman" w:cs="Times New Roman"/>
          <w:sz w:val="24"/>
          <w:szCs w:val="24"/>
        </w:rPr>
        <w:t>179.939,16</w:t>
      </w:r>
      <w:r w:rsidR="00AC506E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hr-HR"/>
          <w14:ligatures w14:val="none"/>
        </w:rPr>
        <w:t xml:space="preserve"> </w:t>
      </w:r>
      <w:r w:rsidRPr="001C7FF5">
        <w:rPr>
          <w:rFonts w:ascii="Times New Roman" w:hAnsi="Times New Roman" w:cs="Times New Roman"/>
          <w:sz w:val="24"/>
          <w:szCs w:val="24"/>
        </w:rPr>
        <w:t xml:space="preserve">€ što čini </w:t>
      </w:r>
      <w:r w:rsidR="005F3D34">
        <w:rPr>
          <w:rFonts w:ascii="Times New Roman" w:hAnsi="Times New Roman" w:cs="Times New Roman"/>
          <w:sz w:val="24"/>
          <w:szCs w:val="24"/>
        </w:rPr>
        <w:t>58,9</w:t>
      </w:r>
      <w:r w:rsidRPr="001C7FF5">
        <w:rPr>
          <w:rFonts w:ascii="Times New Roman" w:hAnsi="Times New Roman" w:cs="Times New Roman"/>
          <w:sz w:val="24"/>
          <w:szCs w:val="24"/>
        </w:rPr>
        <w:t xml:space="preserve">% godišnjeg plana </w:t>
      </w:r>
      <w:r w:rsidR="004D0AC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F3D34">
        <w:rPr>
          <w:rFonts w:ascii="Times New Roman" w:hAnsi="Times New Roman" w:cs="Times New Roman"/>
          <w:sz w:val="24"/>
          <w:szCs w:val="24"/>
        </w:rPr>
        <w:t>305.518,00</w:t>
      </w:r>
      <w:r w:rsidR="004D0ACB">
        <w:rPr>
          <w:rFonts w:ascii="Times New Roman" w:hAnsi="Times New Roman" w:cs="Times New Roman"/>
          <w:sz w:val="24"/>
          <w:szCs w:val="24"/>
        </w:rPr>
        <w:t xml:space="preserve"> €. Navedeni rashodi odnose se na naknade troškova zaposlenima, rashodi za materijal i energiju, rashodi za usluge i ostale rashode poslovanja</w:t>
      </w:r>
      <w:r w:rsidR="009E31C4">
        <w:rPr>
          <w:rFonts w:ascii="Times New Roman" w:hAnsi="Times New Roman" w:cs="Times New Roman"/>
          <w:sz w:val="24"/>
          <w:szCs w:val="24"/>
        </w:rPr>
        <w:t>, pri čemu je vidljiva racionalizacija u odnosu na plan.</w:t>
      </w:r>
    </w:p>
    <w:p w14:paraId="1BB71AE4" w14:textId="5550A98C" w:rsidR="001C7FF5" w:rsidRDefault="001C7FF5" w:rsidP="00AC4315">
      <w:pPr>
        <w:jc w:val="both"/>
        <w:rPr>
          <w:rFonts w:ascii="Times New Roman" w:hAnsi="Times New Roman" w:cs="Times New Roman"/>
          <w:sz w:val="24"/>
          <w:szCs w:val="24"/>
        </w:rPr>
      </w:pPr>
      <w:r w:rsidRPr="004D0ACB">
        <w:rPr>
          <w:rFonts w:ascii="Times New Roman" w:hAnsi="Times New Roman" w:cs="Times New Roman"/>
          <w:b/>
          <w:bCs/>
          <w:sz w:val="24"/>
          <w:szCs w:val="24"/>
        </w:rPr>
        <w:t>Financijski rashodi (</w:t>
      </w:r>
      <w:r w:rsidR="004D0ACB" w:rsidRPr="004D0AC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D0ACB">
        <w:rPr>
          <w:rFonts w:ascii="Times New Roman" w:hAnsi="Times New Roman" w:cs="Times New Roman"/>
          <w:b/>
          <w:bCs/>
          <w:sz w:val="24"/>
          <w:szCs w:val="24"/>
        </w:rPr>
        <w:t>kupina 34)</w:t>
      </w:r>
      <w:r w:rsidRPr="001C7FF5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007973">
        <w:rPr>
          <w:rFonts w:ascii="Times New Roman" w:hAnsi="Times New Roman" w:cs="Times New Roman"/>
          <w:sz w:val="24"/>
          <w:szCs w:val="24"/>
        </w:rPr>
        <w:t>1.477,68</w:t>
      </w:r>
      <w:r w:rsidRPr="001C7FF5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4D0ACB">
        <w:rPr>
          <w:rFonts w:ascii="Times New Roman" w:hAnsi="Times New Roman" w:cs="Times New Roman"/>
          <w:sz w:val="24"/>
          <w:szCs w:val="24"/>
        </w:rPr>
        <w:t>6</w:t>
      </w:r>
      <w:r w:rsidR="00007973">
        <w:rPr>
          <w:rFonts w:ascii="Times New Roman" w:hAnsi="Times New Roman" w:cs="Times New Roman"/>
          <w:sz w:val="24"/>
          <w:szCs w:val="24"/>
        </w:rPr>
        <w:t>1,57</w:t>
      </w:r>
      <w:r w:rsidRPr="001C7FF5">
        <w:rPr>
          <w:rFonts w:ascii="Times New Roman" w:hAnsi="Times New Roman" w:cs="Times New Roman"/>
          <w:sz w:val="24"/>
          <w:szCs w:val="24"/>
        </w:rPr>
        <w:t xml:space="preserve">% od </w:t>
      </w:r>
      <w:r w:rsidR="004D0ACB">
        <w:rPr>
          <w:rFonts w:ascii="Times New Roman" w:hAnsi="Times New Roman" w:cs="Times New Roman"/>
          <w:sz w:val="24"/>
          <w:szCs w:val="24"/>
        </w:rPr>
        <w:t xml:space="preserve">planiranog iznosa od </w:t>
      </w:r>
      <w:r w:rsidR="00007973">
        <w:rPr>
          <w:rFonts w:ascii="Times New Roman" w:hAnsi="Times New Roman" w:cs="Times New Roman"/>
          <w:sz w:val="24"/>
          <w:szCs w:val="24"/>
        </w:rPr>
        <w:t>2.400</w:t>
      </w:r>
      <w:r w:rsidR="004D0ACB">
        <w:rPr>
          <w:rFonts w:ascii="Times New Roman" w:hAnsi="Times New Roman" w:cs="Times New Roman"/>
          <w:sz w:val="24"/>
          <w:szCs w:val="24"/>
        </w:rPr>
        <w:t>,00 €. Navedeni rashodi odnose se na bankarske usluge i usluge platnog prometa, te zatezne kamate</w:t>
      </w:r>
      <w:r w:rsidR="00007973">
        <w:rPr>
          <w:rFonts w:ascii="Times New Roman" w:hAnsi="Times New Roman" w:cs="Times New Roman"/>
          <w:sz w:val="24"/>
          <w:szCs w:val="24"/>
        </w:rPr>
        <w:t xml:space="preserve"> koje su u ovoj godini uvećane zbog zaduživanja zateznih kamata za doprinose koje </w:t>
      </w:r>
      <w:r w:rsidR="00DC7C37">
        <w:rPr>
          <w:rFonts w:ascii="Times New Roman" w:hAnsi="Times New Roman" w:cs="Times New Roman"/>
          <w:sz w:val="24"/>
          <w:szCs w:val="24"/>
        </w:rPr>
        <w:t>su bile pogrešno</w:t>
      </w:r>
      <w:r w:rsidR="00007973">
        <w:rPr>
          <w:rFonts w:ascii="Times New Roman" w:hAnsi="Times New Roman" w:cs="Times New Roman"/>
          <w:sz w:val="24"/>
          <w:szCs w:val="24"/>
        </w:rPr>
        <w:t xml:space="preserve"> evidentirane u PU</w:t>
      </w:r>
      <w:r w:rsidR="00DC7C37">
        <w:rPr>
          <w:rFonts w:ascii="Times New Roman" w:hAnsi="Times New Roman" w:cs="Times New Roman"/>
          <w:sz w:val="24"/>
          <w:szCs w:val="24"/>
        </w:rPr>
        <w:t>, a odnose se na zatezne kamate po isplatama za sudske presude  u prethodnim godinama (osnovica 6%).</w:t>
      </w:r>
    </w:p>
    <w:p w14:paraId="1048B44E" w14:textId="4B7B714C" w:rsidR="009F4D71" w:rsidRDefault="00121FC7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121FC7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121FC7">
        <w:rPr>
          <w:rFonts w:ascii="Times New Roman" w:hAnsi="Times New Roman" w:cs="Times New Roman"/>
          <w:b/>
          <w:bCs/>
          <w:sz w:val="24"/>
          <w:szCs w:val="24"/>
        </w:rPr>
        <w:t>proizvedene</w:t>
      </w:r>
      <w:proofErr w:type="spellEnd"/>
      <w:r w:rsidRPr="00121FC7">
        <w:rPr>
          <w:rFonts w:ascii="Times New Roman" w:hAnsi="Times New Roman" w:cs="Times New Roman"/>
          <w:b/>
          <w:bCs/>
          <w:sz w:val="24"/>
          <w:szCs w:val="24"/>
        </w:rPr>
        <w:t xml:space="preserve"> dugotrajne imovine (skupina 4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21FC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C7FF5">
        <w:rPr>
          <w:rFonts w:ascii="Times New Roman" w:hAnsi="Times New Roman" w:cs="Times New Roman"/>
          <w:sz w:val="24"/>
          <w:szCs w:val="24"/>
        </w:rPr>
        <w:t xml:space="preserve"> </w:t>
      </w:r>
      <w:r w:rsidR="009F4D71" w:rsidRPr="009F4D71">
        <w:rPr>
          <w:rFonts w:ascii="Times New Roman" w:hAnsi="Times New Roman" w:cs="Times New Roman"/>
          <w:sz w:val="24"/>
          <w:szCs w:val="24"/>
        </w:rPr>
        <w:t>u 2025. godini ostvareni su u iznosu od 1.935,15 €</w:t>
      </w:r>
      <w:r w:rsidR="00EE20C3">
        <w:rPr>
          <w:rFonts w:ascii="Times New Roman" w:hAnsi="Times New Roman" w:cs="Times New Roman"/>
          <w:sz w:val="24"/>
          <w:szCs w:val="24"/>
        </w:rPr>
        <w:t xml:space="preserve"> (izvor financiranja 46-decentralizacija)</w:t>
      </w:r>
      <w:r w:rsidR="009F4D71" w:rsidRPr="009F4D71">
        <w:rPr>
          <w:rFonts w:ascii="Times New Roman" w:hAnsi="Times New Roman" w:cs="Times New Roman"/>
          <w:sz w:val="24"/>
          <w:szCs w:val="24"/>
        </w:rPr>
        <w:t>, što je ispod rebalansiranog plana od 8.936,00 €, a odnose se na nabavu nematerijalne imovine – licenci potrebnih za rad ustanove</w:t>
      </w:r>
      <w:r w:rsidR="009F4D71">
        <w:rPr>
          <w:rFonts w:ascii="Times New Roman" w:hAnsi="Times New Roman" w:cs="Times New Roman"/>
          <w:sz w:val="24"/>
          <w:szCs w:val="24"/>
        </w:rPr>
        <w:t>.</w:t>
      </w:r>
    </w:p>
    <w:p w14:paraId="637F0C4E" w14:textId="2BE54ACF" w:rsidR="00514D20" w:rsidRDefault="001C7FF5" w:rsidP="005F2129">
      <w:pPr>
        <w:jc w:val="both"/>
        <w:rPr>
          <w:rFonts w:ascii="Times New Roman" w:hAnsi="Times New Roman" w:cs="Times New Roman"/>
          <w:sz w:val="24"/>
          <w:szCs w:val="24"/>
        </w:rPr>
      </w:pPr>
      <w:r w:rsidRPr="00121FC7">
        <w:rPr>
          <w:rFonts w:ascii="Times New Roman" w:hAnsi="Times New Roman" w:cs="Times New Roman"/>
          <w:b/>
          <w:bCs/>
          <w:sz w:val="24"/>
          <w:szCs w:val="24"/>
        </w:rPr>
        <w:t>Rashodi za nabavu proizvedene dugotrajne imovine (</w:t>
      </w:r>
      <w:r w:rsidR="00121FC7" w:rsidRPr="00121FC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21FC7">
        <w:rPr>
          <w:rFonts w:ascii="Times New Roman" w:hAnsi="Times New Roman" w:cs="Times New Roman"/>
          <w:b/>
          <w:bCs/>
          <w:sz w:val="24"/>
          <w:szCs w:val="24"/>
        </w:rPr>
        <w:t>kupina 42)</w:t>
      </w:r>
      <w:r w:rsidRPr="001C7FF5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EE20C3">
        <w:rPr>
          <w:rFonts w:ascii="Times New Roman" w:hAnsi="Times New Roman" w:cs="Times New Roman"/>
          <w:sz w:val="24"/>
          <w:szCs w:val="24"/>
        </w:rPr>
        <w:t>69.216,28</w:t>
      </w:r>
      <w:r w:rsidRPr="001C7FF5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EE20C3">
        <w:rPr>
          <w:rFonts w:ascii="Times New Roman" w:hAnsi="Times New Roman" w:cs="Times New Roman"/>
          <w:sz w:val="24"/>
          <w:szCs w:val="24"/>
        </w:rPr>
        <w:t xml:space="preserve">47,62 </w:t>
      </w:r>
      <w:r w:rsidRPr="001C7FF5">
        <w:rPr>
          <w:rFonts w:ascii="Times New Roman" w:hAnsi="Times New Roman" w:cs="Times New Roman"/>
          <w:sz w:val="24"/>
          <w:szCs w:val="24"/>
        </w:rPr>
        <w:t xml:space="preserve">% </w:t>
      </w:r>
      <w:r w:rsidR="00AF5237">
        <w:rPr>
          <w:rFonts w:ascii="Times New Roman" w:hAnsi="Times New Roman" w:cs="Times New Roman"/>
          <w:sz w:val="24"/>
          <w:szCs w:val="24"/>
        </w:rPr>
        <w:t xml:space="preserve">planiranog iznosa od </w:t>
      </w:r>
      <w:r w:rsidR="00EE20C3">
        <w:rPr>
          <w:rFonts w:ascii="Times New Roman" w:hAnsi="Times New Roman" w:cs="Times New Roman"/>
          <w:sz w:val="24"/>
          <w:szCs w:val="24"/>
        </w:rPr>
        <w:t>145.366,00</w:t>
      </w:r>
      <w:r w:rsidR="00AF5237">
        <w:rPr>
          <w:rFonts w:ascii="Times New Roman" w:hAnsi="Times New Roman" w:cs="Times New Roman"/>
          <w:sz w:val="24"/>
          <w:szCs w:val="24"/>
        </w:rPr>
        <w:t xml:space="preserve"> </w:t>
      </w:r>
      <w:r w:rsidR="00AF5237" w:rsidRPr="001C7FF5">
        <w:rPr>
          <w:rFonts w:ascii="Times New Roman" w:hAnsi="Times New Roman" w:cs="Times New Roman"/>
          <w:sz w:val="24"/>
          <w:szCs w:val="24"/>
        </w:rPr>
        <w:t>€</w:t>
      </w:r>
      <w:r w:rsidRPr="001C7FF5">
        <w:rPr>
          <w:rFonts w:ascii="Times New Roman" w:hAnsi="Times New Roman" w:cs="Times New Roman"/>
          <w:sz w:val="24"/>
          <w:szCs w:val="24"/>
        </w:rPr>
        <w:t>.</w:t>
      </w:r>
      <w:r w:rsidR="00AF5237">
        <w:rPr>
          <w:rFonts w:ascii="Times New Roman" w:hAnsi="Times New Roman" w:cs="Times New Roman"/>
          <w:sz w:val="24"/>
          <w:szCs w:val="24"/>
        </w:rPr>
        <w:t xml:space="preserve"> </w:t>
      </w:r>
      <w:r w:rsidR="00EE20C3">
        <w:rPr>
          <w:rFonts w:ascii="Times New Roman" w:hAnsi="Times New Roman" w:cs="Times New Roman"/>
          <w:sz w:val="24"/>
          <w:szCs w:val="24"/>
        </w:rPr>
        <w:t xml:space="preserve">Od navedenih rashoda iz izvora financiranja 46-decentralizacija utrošeno je 17.691,00 € za kupovinu </w:t>
      </w:r>
      <w:r w:rsidR="00224E68">
        <w:rPr>
          <w:rFonts w:ascii="Times New Roman" w:hAnsi="Times New Roman" w:cs="Times New Roman"/>
          <w:sz w:val="24"/>
          <w:szCs w:val="24"/>
        </w:rPr>
        <w:t>stolnih računala</w:t>
      </w:r>
      <w:r w:rsidR="00FB0F9A">
        <w:rPr>
          <w:rFonts w:ascii="Times New Roman" w:hAnsi="Times New Roman" w:cs="Times New Roman"/>
          <w:sz w:val="24"/>
          <w:szCs w:val="24"/>
        </w:rPr>
        <w:t xml:space="preserve"> (za nove kabinete logopeda i edukacijskih rehabilitatora koji su još uvijek u procesu pripreme/uređivanja)</w:t>
      </w:r>
      <w:r w:rsidR="00224E68">
        <w:rPr>
          <w:rFonts w:ascii="Times New Roman" w:hAnsi="Times New Roman" w:cs="Times New Roman"/>
          <w:sz w:val="24"/>
          <w:szCs w:val="24"/>
        </w:rPr>
        <w:t xml:space="preserve">, kliničkog audiometra za ORL ambulantu i logopedski aparat </w:t>
      </w:r>
      <w:proofErr w:type="spellStart"/>
      <w:r w:rsidR="00224E68">
        <w:rPr>
          <w:rFonts w:ascii="Times New Roman" w:hAnsi="Times New Roman" w:cs="Times New Roman"/>
          <w:sz w:val="24"/>
          <w:szCs w:val="24"/>
        </w:rPr>
        <w:t>vibrofon</w:t>
      </w:r>
      <w:proofErr w:type="spellEnd"/>
      <w:r w:rsidR="00224E68">
        <w:rPr>
          <w:rFonts w:ascii="Times New Roman" w:hAnsi="Times New Roman" w:cs="Times New Roman"/>
          <w:sz w:val="24"/>
          <w:szCs w:val="24"/>
        </w:rPr>
        <w:t xml:space="preserve">. </w:t>
      </w:r>
      <w:r w:rsidR="005F2129">
        <w:rPr>
          <w:rFonts w:ascii="Times New Roman" w:hAnsi="Times New Roman" w:cs="Times New Roman"/>
          <w:sz w:val="24"/>
          <w:szCs w:val="24"/>
        </w:rPr>
        <w:t>Preostali</w:t>
      </w:r>
      <w:r w:rsidR="00224E68">
        <w:rPr>
          <w:rFonts w:ascii="Times New Roman" w:hAnsi="Times New Roman" w:cs="Times New Roman"/>
          <w:sz w:val="24"/>
          <w:szCs w:val="24"/>
        </w:rPr>
        <w:t xml:space="preserve"> iznos od 51.525,28 € odnosi se na izvor financiranja 49 prihodi za posebne namjene-HZZO, a kupljen je uredski namješta (uredske stolice, </w:t>
      </w:r>
      <w:proofErr w:type="spellStart"/>
      <w:r w:rsidR="00224E68">
        <w:rPr>
          <w:rFonts w:ascii="Times New Roman" w:hAnsi="Times New Roman" w:cs="Times New Roman"/>
          <w:sz w:val="24"/>
          <w:szCs w:val="24"/>
        </w:rPr>
        <w:t>ladičari</w:t>
      </w:r>
      <w:proofErr w:type="spellEnd"/>
      <w:r w:rsidR="00224E68">
        <w:rPr>
          <w:rFonts w:ascii="Times New Roman" w:hAnsi="Times New Roman" w:cs="Times New Roman"/>
          <w:sz w:val="24"/>
          <w:szCs w:val="24"/>
        </w:rPr>
        <w:t>, stolice za čekaonicu</w:t>
      </w:r>
      <w:r w:rsidR="003760F2">
        <w:rPr>
          <w:rFonts w:ascii="Times New Roman" w:hAnsi="Times New Roman" w:cs="Times New Roman"/>
          <w:sz w:val="24"/>
          <w:szCs w:val="24"/>
        </w:rPr>
        <w:t>, namještaj za ured ravnateljice, namještaj za nove kabi</w:t>
      </w:r>
      <w:r w:rsidR="00FB0F9A">
        <w:rPr>
          <w:rFonts w:ascii="Times New Roman" w:hAnsi="Times New Roman" w:cs="Times New Roman"/>
          <w:sz w:val="24"/>
          <w:szCs w:val="24"/>
        </w:rPr>
        <w:t xml:space="preserve">nete logopeda i edukacijskih rehabilitatora koji su </w:t>
      </w:r>
      <w:r w:rsidR="00FB0F9A">
        <w:rPr>
          <w:rFonts w:ascii="Times New Roman" w:hAnsi="Times New Roman" w:cs="Times New Roman"/>
          <w:sz w:val="24"/>
          <w:szCs w:val="24"/>
        </w:rPr>
        <w:lastRenderedPageBreak/>
        <w:t>još uvijek u procesu pripreme/uređivanja</w:t>
      </w:r>
      <w:r w:rsidR="00224E68">
        <w:rPr>
          <w:rFonts w:ascii="Times New Roman" w:hAnsi="Times New Roman" w:cs="Times New Roman"/>
          <w:sz w:val="24"/>
          <w:szCs w:val="24"/>
        </w:rPr>
        <w:t xml:space="preserve">) mobilni uređaj, medicinska oprema (ORL radna jedinica za ambulantu), ostala oprema potrebna za rad stručnog kadra (didaktička oprema, </w:t>
      </w:r>
      <w:proofErr w:type="spellStart"/>
      <w:r w:rsidR="00224E68">
        <w:rPr>
          <w:rFonts w:ascii="Times New Roman" w:hAnsi="Times New Roman" w:cs="Times New Roman"/>
          <w:sz w:val="24"/>
          <w:szCs w:val="24"/>
        </w:rPr>
        <w:t>SENcastle</w:t>
      </w:r>
      <w:proofErr w:type="spellEnd"/>
      <w:r w:rsidR="00224E68">
        <w:rPr>
          <w:rFonts w:ascii="Times New Roman" w:hAnsi="Times New Roman" w:cs="Times New Roman"/>
          <w:sz w:val="24"/>
          <w:szCs w:val="24"/>
        </w:rPr>
        <w:t xml:space="preserve"> senzorička soba), te nešto računalne opreme (printer, UPS, mrežni </w:t>
      </w:r>
      <w:proofErr w:type="spellStart"/>
      <w:r w:rsidR="00224E68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="00224E68">
        <w:rPr>
          <w:rFonts w:ascii="Times New Roman" w:hAnsi="Times New Roman" w:cs="Times New Roman"/>
          <w:sz w:val="24"/>
          <w:szCs w:val="24"/>
        </w:rPr>
        <w:t>).</w:t>
      </w:r>
    </w:p>
    <w:p w14:paraId="1164035F" w14:textId="61591B29" w:rsidR="00BB458F" w:rsidRPr="005F2129" w:rsidRDefault="00BB458F" w:rsidP="005F2129">
      <w:pPr>
        <w:jc w:val="both"/>
        <w:rPr>
          <w:rFonts w:ascii="Times New Roman" w:hAnsi="Times New Roman" w:cs="Times New Roman"/>
          <w:sz w:val="24"/>
          <w:szCs w:val="24"/>
        </w:rPr>
      </w:pPr>
      <w:r w:rsidRPr="00BB458F">
        <w:rPr>
          <w:rFonts w:ascii="Times New Roman" w:hAnsi="Times New Roman" w:cs="Times New Roman"/>
          <w:b/>
          <w:bCs/>
          <w:sz w:val="24"/>
          <w:szCs w:val="24"/>
        </w:rPr>
        <w:t>Rashodi za dodatna ulaganja na nefinancijskoj imovini (skupina 45)</w:t>
      </w:r>
      <w:r w:rsidRPr="00BB458F">
        <w:rPr>
          <w:rFonts w:ascii="Times New Roman" w:hAnsi="Times New Roman" w:cs="Times New Roman"/>
          <w:sz w:val="24"/>
          <w:szCs w:val="24"/>
        </w:rPr>
        <w:t xml:space="preserve"> u 2025. godini nisu ostvareni, iako je rebalansiranim planom bio predviđen iznos od 15.000,00 €.</w:t>
      </w:r>
    </w:p>
    <w:p w14:paraId="565F3862" w14:textId="77777777" w:rsidR="00514D20" w:rsidRDefault="00514D20" w:rsidP="001C7FF5"/>
    <w:p w14:paraId="7919E135" w14:textId="77777777" w:rsidR="001C7FF5" w:rsidRPr="001C7FF5" w:rsidRDefault="001C7FF5" w:rsidP="001C7FF5">
      <w:pPr>
        <w:pStyle w:val="Naslov2"/>
        <w:rPr>
          <w:rFonts w:ascii="Times New Roman" w:hAnsi="Times New Roman" w:cs="Times New Roman"/>
        </w:rPr>
      </w:pPr>
      <w:bookmarkStart w:id="16" w:name="_Toc225756826"/>
      <w:r w:rsidRPr="001C7FF5">
        <w:rPr>
          <w:rFonts w:ascii="Times New Roman" w:hAnsi="Times New Roman" w:cs="Times New Roman"/>
        </w:rPr>
        <w:t>1.5.3.  OBRAZLOŽENJE PRENESENOG MANJKA ODNOSNO VIŠKA PRIHODA</w:t>
      </w:r>
      <w:bookmarkEnd w:id="16"/>
    </w:p>
    <w:p w14:paraId="7D2E5AE7" w14:textId="77777777" w:rsidR="001C7FF5" w:rsidRDefault="001C7FF5" w:rsidP="001C7FF5"/>
    <w:p w14:paraId="3430322E" w14:textId="77777777" w:rsidR="001C7FF5" w:rsidRDefault="001C7FF5" w:rsidP="001C7FF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C7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Pregled ostvarenih rezultata je slijedeći: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785"/>
        <w:gridCol w:w="3058"/>
        <w:gridCol w:w="1114"/>
        <w:gridCol w:w="1134"/>
        <w:gridCol w:w="1417"/>
        <w:gridCol w:w="851"/>
        <w:gridCol w:w="850"/>
      </w:tblGrid>
      <w:tr w:rsidR="001C7FF5" w:rsidRPr="00715BBD" w14:paraId="70034BE2" w14:textId="77777777" w:rsidTr="005E5D77">
        <w:trPr>
          <w:trHeight w:val="63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551F95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Skupina/</w:t>
            </w: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odjeljak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94FB4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Naziv 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36531" w14:textId="76E1A788" w:rsidR="001C7FF5" w:rsidRPr="00715BBD" w:rsidRDefault="00F41FBC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C264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31.12</w:t>
            </w: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.202</w:t>
            </w:r>
            <w:r w:rsidR="00A111A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2DB023" w14:textId="7A8BC3AC" w:rsidR="001C7FF5" w:rsidRPr="00715BBD" w:rsidRDefault="0096620C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R</w:t>
            </w:r>
            <w:r w:rsidR="001C7FF5"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ebalans</w:t>
            </w:r>
            <w:r w:rsidR="001C7FF5"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za 20</w:t>
            </w:r>
            <w:r w:rsidR="00AB5A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A111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="001C7FF5"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B166A" w14:textId="1ABF186F" w:rsidR="001C7FF5" w:rsidRPr="00715BBD" w:rsidRDefault="00ED2FFC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1B1BB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31.12.</w:t>
            </w: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A111A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27C955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63A024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1C7FF5" w:rsidRPr="00715BBD" w14:paraId="00C6BD93" w14:textId="77777777" w:rsidTr="005E5D77">
        <w:trPr>
          <w:trHeight w:val="195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830FE4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058228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5F1AB0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A9D4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0653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C695F6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6=5/3*100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E937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7=5/4*100</w:t>
            </w:r>
          </w:p>
        </w:tc>
      </w:tr>
      <w:tr w:rsidR="003971A2" w:rsidRPr="00715BBD" w14:paraId="6CBD6265" w14:textId="77777777" w:rsidTr="005E5D77">
        <w:trPr>
          <w:trHeight w:val="3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6354AA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6;7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B3FAA9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Ukupni prihodi i primici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A42932" w14:textId="119740DF" w:rsidR="003971A2" w:rsidRPr="00715BBD" w:rsidRDefault="00A111AF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1.601.216,47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CD2A1F" w14:textId="00DF0F43" w:rsidR="003971A2" w:rsidRPr="00715BBD" w:rsidRDefault="00A470B7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1.732.075,00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D5C19F" w14:textId="327CDC28" w:rsidR="003971A2" w:rsidRPr="00715BBD" w:rsidRDefault="001919A6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1.661.571,6</w:t>
            </w:r>
            <w:r w:rsidR="001D17E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1F336" w14:textId="673E8B5B" w:rsidR="003971A2" w:rsidRPr="00715BBD" w:rsidRDefault="00FC1F46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C4199" w14:textId="574351F2" w:rsidR="003971A2" w:rsidRPr="00715BBD" w:rsidRDefault="00FC1F46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96</w:t>
            </w:r>
          </w:p>
        </w:tc>
      </w:tr>
      <w:tr w:rsidR="003971A2" w:rsidRPr="00715BBD" w14:paraId="11F83EB3" w14:textId="77777777" w:rsidTr="005E5D77">
        <w:trPr>
          <w:trHeight w:val="3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74B866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3;4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D2F6B2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Ukupni rashodi i izdaci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4EFC1A" w14:textId="5160224E" w:rsidR="003971A2" w:rsidRPr="00715BBD" w:rsidRDefault="00A111AF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1.518.811,89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2A71F3" w14:textId="0D9BE56C" w:rsidR="003971A2" w:rsidRPr="00715BBD" w:rsidRDefault="00A470B7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1.896.687,00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623E76" w14:textId="4E2ECD61" w:rsidR="003971A2" w:rsidRPr="00715BBD" w:rsidRDefault="001919A6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1.596.985,28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02FDC6" w14:textId="2AA9E6FA" w:rsidR="003971A2" w:rsidRPr="00715BBD" w:rsidRDefault="00FC1F46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E64A8" w14:textId="7AF9DCA7" w:rsidR="003971A2" w:rsidRPr="00715BBD" w:rsidRDefault="00FC1F46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84</w:t>
            </w:r>
          </w:p>
        </w:tc>
      </w:tr>
      <w:tr w:rsidR="003971A2" w:rsidRPr="00715BBD" w14:paraId="6704A8F6" w14:textId="77777777" w:rsidTr="005E5D77">
        <w:trPr>
          <w:trHeight w:val="3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8A1F4F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E00212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Višak prihoda i primitaka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BC6DCB" w14:textId="0F6AC19D" w:rsidR="003971A2" w:rsidRPr="00715BBD" w:rsidRDefault="00A111AF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82.404,58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FCCC4F6" w14:textId="00936C2C" w:rsidR="003971A2" w:rsidRPr="00715BBD" w:rsidRDefault="003971A2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ACDE64" w14:textId="027C4818" w:rsidR="003971A2" w:rsidRPr="00715BBD" w:rsidRDefault="001919A6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64.588,34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C980A" w14:textId="0AFD6A8C" w:rsidR="003971A2" w:rsidRPr="00715BBD" w:rsidRDefault="00FC1F46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C19F2E" w14:textId="36ED2818" w:rsidR="003971A2" w:rsidRPr="00715BBD" w:rsidRDefault="00FC1F46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3971A2" w:rsidRPr="00715BBD" w14:paraId="31145FE9" w14:textId="77777777" w:rsidTr="005E5D77">
        <w:trPr>
          <w:trHeight w:val="3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D2CBDF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E3F013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Manjak prihoda i primitaka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7DB603" w14:textId="4245700F" w:rsidR="003971A2" w:rsidRPr="00715BBD" w:rsidRDefault="003971A2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BC51E7" w14:textId="29B0D977" w:rsidR="003971A2" w:rsidRPr="00715BBD" w:rsidRDefault="00A470B7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164.612,00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9EE954" w14:textId="389FB7AC" w:rsidR="003971A2" w:rsidRPr="00715BBD" w:rsidRDefault="003971A2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A1042" w14:textId="437EF70A" w:rsidR="003971A2" w:rsidRPr="00715BBD" w:rsidRDefault="003971A2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FE9E86" w14:textId="02D51478" w:rsidR="003971A2" w:rsidRPr="00715BBD" w:rsidRDefault="003971A2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3971A2" w:rsidRPr="00715BBD" w14:paraId="61D1D9EB" w14:textId="77777777" w:rsidTr="005E5D77">
        <w:trPr>
          <w:trHeight w:val="3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B03054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9221-9222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3AF9AF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Višak prihoda i primitaka-preneseni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896919" w14:textId="2032B0CA" w:rsidR="003971A2" w:rsidRPr="00715BBD" w:rsidRDefault="00A111AF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81.456,97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91923E" w14:textId="5E596636" w:rsidR="003971A2" w:rsidRPr="00715BBD" w:rsidRDefault="00A470B7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164.612,00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A41ACC" w14:textId="73756DCD" w:rsidR="003971A2" w:rsidRPr="00715BBD" w:rsidRDefault="00015A3D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164.611,76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A4DD3C" w14:textId="14382535" w:rsidR="003971A2" w:rsidRPr="00715BBD" w:rsidRDefault="00FC1F46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83623" w14:textId="0688479C" w:rsidR="003971A2" w:rsidRPr="00715BBD" w:rsidRDefault="00FC1F46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100</w:t>
            </w:r>
          </w:p>
        </w:tc>
      </w:tr>
      <w:tr w:rsidR="003971A2" w:rsidRPr="00715BBD" w14:paraId="4664FD6A" w14:textId="77777777" w:rsidTr="005E5D77">
        <w:trPr>
          <w:trHeight w:val="42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A1FA4A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0BD4A1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Višak prihoda i primitaka raspoloživ u sljedećem razdoblju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E905F9" w14:textId="54C2B094" w:rsidR="003971A2" w:rsidRPr="00715BBD" w:rsidRDefault="00A111AF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163.861,55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96E100" w14:textId="67CF929D" w:rsidR="003971A2" w:rsidRPr="00715BBD" w:rsidRDefault="003971A2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4271AD" w14:textId="6EBF5588" w:rsidR="003971A2" w:rsidRPr="00715BBD" w:rsidRDefault="00015A3D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229.200,10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0FC7EC" w14:textId="10010D44" w:rsidR="003971A2" w:rsidRPr="00715BBD" w:rsidRDefault="00FC1F46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759869" w14:textId="1366A007" w:rsidR="003971A2" w:rsidRPr="00715BBD" w:rsidRDefault="00FC1F46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</w:tbl>
    <w:p w14:paraId="767ABB98" w14:textId="77777777" w:rsidR="00865EAC" w:rsidRDefault="00865EAC" w:rsidP="000D51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61A3D56" w14:textId="4B4055F2" w:rsidR="00781868" w:rsidRPr="00781868" w:rsidRDefault="00781868" w:rsidP="00781868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81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2025. godinu prenesen je višak prihoda i primitaka iz prethodnih godina u iznosu od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163.861,55</w:t>
      </w:r>
      <w:r w:rsidRPr="00781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€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(IF 49)</w:t>
      </w:r>
      <w:r w:rsidRPr="00781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koji je bio planiran za financiranje rashoda za zaposlene i za nabavu nefinancijske imovine.​</w:t>
      </w:r>
    </w:p>
    <w:p w14:paraId="47AFE7BB" w14:textId="77777777" w:rsidR="00781868" w:rsidRPr="00781868" w:rsidRDefault="00781868" w:rsidP="00781868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81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Tijekom 2025. godine izvršene su naknadne ispravke poslovnih događaja iz 2024. godine koje su se u početku evidentirale kao rashod, a zatim su tijekom godine stornirane uz povrat sredstava. Navedene ispravke odnosile su se na prihod za posebne namjene od HZZO</w:t>
      </w:r>
      <w:r w:rsidRPr="00781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noBreakHyphen/>
        <w:t>a (izvor IF 49 – Prihodi za posebne namjene – ostalo) i imale su za posljedicu povećanje viška prihoda poslovanja u iznosu od 750,21 €, tako da ukupan korigirani višak prihoda poslovanja Poliklinike SUVAG Osijek na dan 31.12.2024. godine iznosi 164.611,76 €.</w:t>
      </w:r>
    </w:p>
    <w:p w14:paraId="4259C275" w14:textId="77777777" w:rsidR="00781868" w:rsidRPr="00781868" w:rsidRDefault="00781868" w:rsidP="00781868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81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Temeljem članka 22. Statuta Poliklinike za rehabilitaciju slušanja i govora SUVAG Osijek te članka 215. stavka 6. Pravilnika o proračunskom računovodstvu i računskom planu, Upravno vijeće Poliklinike je na svojoj 38. sjednici održanoj 17. lipnja 2025. godine donijelo Odluku o raspodjeli rezultata poslovanja za 2024. godinu. Navedenom odlukom utvrđeno je da se viškom prihoda poslovanja iz izvora IF 49 – Prihodi za posebne namjene – ostalo u iznosu od 163.861,55 € pokriva manjak prihoda od nefinancijske imovine iz istog izvora u iznosu od 52,61 €, da se dio viška u iznosu od 32.975,00 € koristi za nabavu nefinancijske imovine (nabava nove ORL radne jedinice), dok se preostali višak u iznosu od 130.886,55 € koristi za pokriće rashoda za zaposlene.​</w:t>
      </w:r>
    </w:p>
    <w:p w14:paraId="0885CDF6" w14:textId="77777777" w:rsidR="00781868" w:rsidRPr="00781868" w:rsidRDefault="00781868" w:rsidP="00781868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81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temelju naknadno utvrđenog korigiranog viška prihoda poslovanja, Upravno vijeće Poliklinike je na svojoj 5. sjednici održanoj 4. studenoga 2025. godine donijelo Odluku o izmjeni Odluke o raspodjeli rezultata poslovanja za 2024. godinu. Tom odlukom izmijenjene su točka IV. i točka V. tako da se preostali višak prihoda poslovanja iz izvora IF 49 – Prihodi </w:t>
      </w:r>
      <w:r w:rsidRPr="00781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za posebne namjene – ostalo koristi za pokrivanje rashoda za zaposlene u iznosu od 131.636,76 €, a u II. izmjenama financijskog plana za 2025. godinu povećavaju se rashodi za zaposlene u programu P8010, Aktivnost A8010 01, IF 49 – Prihodi za posebne namjene – ostalo – preneseni, ekonomska klasifikacija 31 – Rashodi za zaposlene u istom iznosu.​</w:t>
      </w:r>
    </w:p>
    <w:p w14:paraId="103B0679" w14:textId="77777777" w:rsidR="00781868" w:rsidRPr="00781868" w:rsidRDefault="00781868" w:rsidP="00781868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81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izvještajnoj 2025. godini ostvaren je višak prihoda i primitaka u iznosu od 64.588,34 €, kao razlika između ukupnih prihoda i primitaka te ukupnih rashoda i izdataka prikazanih u tablici rezultata.​</w:t>
      </w:r>
    </w:p>
    <w:p w14:paraId="43741AF6" w14:textId="77777777" w:rsidR="00781868" w:rsidRPr="00781868" w:rsidRDefault="00781868" w:rsidP="00781868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81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Sukladno članku 215. Pravilnika o proračunskom računovodstvu i računskom planu, podaci u bilanci iskazani su nakon obvezne korekcije rezultata i prebijanja po istovrsnim kategorijama. Utvrđeni višak prihoda za 2025. godinu iznosi 229.200,10 € i sastoji se od viška prihoda poslovanja na računu 9221 u iznosu od 247.750,38 € i manjka prihoda od nefinancijske imovine na računu 9222 u iznosu od 18.550,28 €.</w:t>
      </w:r>
    </w:p>
    <w:p w14:paraId="0757198E" w14:textId="31335524" w:rsidR="00781868" w:rsidRDefault="00781868" w:rsidP="00781868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818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Ukupni raspoloživi višak prihoda i primitaka na kraju 2025. godine, koji se prenosi u sljedeće razdoblje, iznosi 229.200,10 € te je ostvaren racionalnim upravljanjem rashodima uz očuvanje kvalitete i standarda pružanja zdravstvenih usluga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Cijeli višak odnosi se na izvor financiranja 49 prihodi za posebne namjene-ostalo HZZO.</w:t>
      </w:r>
    </w:p>
    <w:p w14:paraId="76A85CE9" w14:textId="66BBAE0F" w:rsidR="006428A4" w:rsidRDefault="006428A4" w:rsidP="00781868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Poliklinika SUVAG </w:t>
      </w:r>
      <w:r w:rsidR="006077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Osijek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početku izvještajnog razdoblja, odnosno na dan 1.1.2025. godine, na žiro računu imala je 279.439,54 €, a na kraju izvještajnog razdoblja na dan 31.12.2025. godine 333.433,73 €.</w:t>
      </w:r>
    </w:p>
    <w:p w14:paraId="583B2263" w14:textId="337C0892" w:rsidR="00781868" w:rsidRPr="00781868" w:rsidRDefault="00781868" w:rsidP="00781868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E71C86D" w14:textId="77777777" w:rsidR="00CF1964" w:rsidRDefault="00CF1964" w:rsidP="000D51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49CFCA8" w14:textId="77777777" w:rsidR="005B2C92" w:rsidRDefault="005B2C92" w:rsidP="00550CF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F0466DD" w14:textId="7B386812" w:rsidR="002C47A9" w:rsidRDefault="008030D9" w:rsidP="00550CF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 Osijeku, </w:t>
      </w:r>
      <w:r w:rsidR="00E000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30</w:t>
      </w:r>
      <w:r w:rsidR="00B04B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F115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ožujka 202</w:t>
      </w:r>
      <w:r w:rsidR="00E0001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="00F115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godine</w:t>
      </w:r>
    </w:p>
    <w:p w14:paraId="5681CB19" w14:textId="77777777" w:rsidR="00550CF3" w:rsidRDefault="00550CF3" w:rsidP="002C47A9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17" w:name="_Hlk162340637"/>
    </w:p>
    <w:p w14:paraId="7B9BDC48" w14:textId="6809AEBF" w:rsidR="002C47A9" w:rsidRDefault="002C47A9" w:rsidP="002C47A9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2C47A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Ravnateljica Poliklinike SUVAG Osijek:  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</w:t>
      </w:r>
      <w:r w:rsidRPr="002C47A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Predsjednik Upravnog vijeća</w:t>
      </w:r>
    </w:p>
    <w:p w14:paraId="654279B7" w14:textId="68386DC7" w:rsidR="002C47A9" w:rsidRDefault="002C47A9" w:rsidP="002C47A9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                         Poliklinike SUVAG Osijek:            </w:t>
      </w:r>
    </w:p>
    <w:p w14:paraId="5170491C" w14:textId="77777777" w:rsidR="002C47A9" w:rsidRDefault="002C47A9" w:rsidP="002C47A9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________________________________                                    ________________________________  </w:t>
      </w:r>
    </w:p>
    <w:p w14:paraId="7516E39D" w14:textId="0F07AA35" w:rsidR="002C47A9" w:rsidRDefault="002C47A9" w:rsidP="002C47A9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Darija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Kraml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dr. med.                                                            Domagoj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Biuk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proofErr w:type="spellStart"/>
      <w:r w:rsidR="00BB0AE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univ.spec.oec</w:t>
      </w:r>
      <w:proofErr w:type="spellEnd"/>
      <w:r w:rsidR="00BB0AE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bookmarkEnd w:id="17"/>
    <w:p w14:paraId="3C0DB149" w14:textId="77777777" w:rsidR="00074C07" w:rsidRDefault="00074C07" w:rsidP="00074C07">
      <w:pPr>
        <w:rPr>
          <w:lang w:eastAsia="hr-HR"/>
        </w:rPr>
      </w:pPr>
    </w:p>
    <w:p w14:paraId="400C18B0" w14:textId="77777777" w:rsidR="000426C4" w:rsidRDefault="000426C4" w:rsidP="00074C07">
      <w:pPr>
        <w:rPr>
          <w:lang w:eastAsia="hr-HR"/>
        </w:rPr>
      </w:pPr>
    </w:p>
    <w:p w14:paraId="00E91C59" w14:textId="77777777" w:rsidR="00E00019" w:rsidRDefault="00E00019" w:rsidP="00074C07">
      <w:pPr>
        <w:rPr>
          <w:lang w:eastAsia="hr-HR"/>
        </w:rPr>
      </w:pPr>
    </w:p>
    <w:p w14:paraId="033D33D0" w14:textId="77777777" w:rsidR="00E00019" w:rsidRDefault="00E00019" w:rsidP="00074C07">
      <w:pPr>
        <w:rPr>
          <w:lang w:eastAsia="hr-HR"/>
        </w:rPr>
      </w:pPr>
    </w:p>
    <w:p w14:paraId="40DF90FF" w14:textId="77777777" w:rsidR="00E00019" w:rsidRDefault="00E00019" w:rsidP="00074C07">
      <w:pPr>
        <w:rPr>
          <w:lang w:eastAsia="hr-HR"/>
        </w:rPr>
      </w:pPr>
    </w:p>
    <w:p w14:paraId="7E4B7555" w14:textId="77777777" w:rsidR="00E00019" w:rsidRDefault="00E00019" w:rsidP="00074C07">
      <w:pPr>
        <w:rPr>
          <w:lang w:eastAsia="hr-HR"/>
        </w:rPr>
      </w:pPr>
    </w:p>
    <w:p w14:paraId="6FC9B55B" w14:textId="77777777" w:rsidR="00E00019" w:rsidRDefault="00E00019" w:rsidP="00074C07">
      <w:pPr>
        <w:rPr>
          <w:lang w:eastAsia="hr-HR"/>
        </w:rPr>
      </w:pPr>
    </w:p>
    <w:p w14:paraId="2024B07A" w14:textId="77777777" w:rsidR="00E00019" w:rsidRDefault="00E00019" w:rsidP="00074C07">
      <w:pPr>
        <w:rPr>
          <w:lang w:eastAsia="hr-HR"/>
        </w:rPr>
      </w:pPr>
    </w:p>
    <w:p w14:paraId="67095424" w14:textId="77777777" w:rsidR="000426C4" w:rsidRPr="00074C07" w:rsidRDefault="000426C4" w:rsidP="00074C07">
      <w:pPr>
        <w:rPr>
          <w:lang w:eastAsia="hr-HR"/>
        </w:rPr>
      </w:pPr>
    </w:p>
    <w:p w14:paraId="30E9591C" w14:textId="53C97A63" w:rsidR="000D51A3" w:rsidRDefault="000D51A3" w:rsidP="000D51A3">
      <w:pPr>
        <w:pStyle w:val="Naslov"/>
        <w:rPr>
          <w:rFonts w:ascii="Times New Roman" w:eastAsia="Times New Roman" w:hAnsi="Times New Roman" w:cs="Times New Roman"/>
          <w:lang w:eastAsia="hr-HR"/>
        </w:rPr>
      </w:pPr>
      <w:r w:rsidRPr="000D51A3">
        <w:rPr>
          <w:rFonts w:ascii="Times New Roman" w:eastAsia="Times New Roman" w:hAnsi="Times New Roman" w:cs="Times New Roman"/>
          <w:lang w:eastAsia="hr-HR"/>
        </w:rPr>
        <w:t>2. POSEBNI DIO</w:t>
      </w:r>
    </w:p>
    <w:p w14:paraId="61536D42" w14:textId="77777777" w:rsidR="000D51A3" w:rsidRDefault="000D51A3" w:rsidP="000D51A3">
      <w:pPr>
        <w:rPr>
          <w:lang w:eastAsia="hr-HR"/>
        </w:rPr>
      </w:pPr>
    </w:p>
    <w:p w14:paraId="189EB083" w14:textId="77777777" w:rsidR="000D51A3" w:rsidRPr="002C47A9" w:rsidRDefault="000D51A3" w:rsidP="002C47A9">
      <w:pPr>
        <w:pStyle w:val="Naslov1"/>
        <w:rPr>
          <w:rFonts w:ascii="Times New Roman" w:hAnsi="Times New Roman" w:cs="Times New Roman"/>
        </w:rPr>
      </w:pPr>
      <w:bookmarkStart w:id="18" w:name="_Toc225756827"/>
      <w:r w:rsidRPr="002C47A9">
        <w:rPr>
          <w:rFonts w:ascii="Times New Roman" w:hAnsi="Times New Roman" w:cs="Times New Roman"/>
        </w:rPr>
        <w:t>2.1. TABLICE FINANCIJSKOG PLANA PO PROGRAMSKOJ KLASIFIKACIJI</w:t>
      </w:r>
      <w:bookmarkEnd w:id="18"/>
      <w:r w:rsidRPr="002C47A9">
        <w:rPr>
          <w:rFonts w:ascii="Times New Roman" w:hAnsi="Times New Roman" w:cs="Times New Roman"/>
        </w:rPr>
        <w:t xml:space="preserve"> </w:t>
      </w:r>
    </w:p>
    <w:p w14:paraId="49156E00" w14:textId="77777777" w:rsidR="000D51A3" w:rsidRDefault="000D51A3" w:rsidP="000D51A3"/>
    <w:tbl>
      <w:tblPr>
        <w:tblW w:w="10125" w:type="dxa"/>
        <w:jc w:val="center"/>
        <w:tblLook w:val="04A0" w:firstRow="1" w:lastRow="0" w:firstColumn="1" w:lastColumn="0" w:noHBand="0" w:noVBand="1"/>
      </w:tblPr>
      <w:tblGrid>
        <w:gridCol w:w="545"/>
        <w:gridCol w:w="516"/>
        <w:gridCol w:w="5183"/>
        <w:gridCol w:w="1560"/>
        <w:gridCol w:w="1577"/>
        <w:gridCol w:w="744"/>
      </w:tblGrid>
      <w:tr w:rsidR="000426C4" w:rsidRPr="000426C4" w14:paraId="556FC915" w14:textId="77777777" w:rsidTr="00B12ADD">
        <w:trPr>
          <w:trHeight w:val="555"/>
          <w:jc w:val="center"/>
        </w:trPr>
        <w:tc>
          <w:tcPr>
            <w:tcW w:w="6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81E4F74" w14:textId="77777777" w:rsidR="000426C4" w:rsidRPr="000426C4" w:rsidRDefault="000426C4" w:rsidP="000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DDAE70A" w14:textId="77777777" w:rsidR="000426C4" w:rsidRPr="000426C4" w:rsidRDefault="000426C4" w:rsidP="000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Rebalans za 2025. godinu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DE3290" w14:textId="77777777" w:rsidR="000426C4" w:rsidRPr="000426C4" w:rsidRDefault="000426C4" w:rsidP="000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31.12.2025.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46A689" w14:textId="77777777" w:rsidR="000426C4" w:rsidRPr="000426C4" w:rsidRDefault="000426C4" w:rsidP="000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 / 2</w:t>
            </w:r>
          </w:p>
        </w:tc>
      </w:tr>
      <w:tr w:rsidR="000426C4" w:rsidRPr="000426C4" w14:paraId="2131CBFD" w14:textId="77777777" w:rsidTr="00B12ADD">
        <w:trPr>
          <w:trHeight w:val="330"/>
          <w:jc w:val="center"/>
        </w:trPr>
        <w:tc>
          <w:tcPr>
            <w:tcW w:w="6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21973" w14:textId="77777777" w:rsidR="000426C4" w:rsidRPr="000426C4" w:rsidRDefault="000426C4" w:rsidP="000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1D0D" w14:textId="77777777" w:rsidR="000426C4" w:rsidRPr="000426C4" w:rsidRDefault="000426C4" w:rsidP="000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787B" w14:textId="77777777" w:rsidR="000426C4" w:rsidRPr="000426C4" w:rsidRDefault="000426C4" w:rsidP="000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CAB9" w14:textId="77777777" w:rsidR="000426C4" w:rsidRPr="000426C4" w:rsidRDefault="000426C4" w:rsidP="0004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</w:tr>
      <w:tr w:rsidR="000426C4" w:rsidRPr="000426C4" w14:paraId="5C5596A2" w14:textId="77777777" w:rsidTr="00B12ADD">
        <w:trPr>
          <w:trHeight w:val="330"/>
          <w:jc w:val="center"/>
        </w:trPr>
        <w:tc>
          <w:tcPr>
            <w:tcW w:w="62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B65E8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UKUPNO 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13A37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1.896.687,00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2E05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1.596.985,28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927B8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84,20</w:t>
            </w:r>
          </w:p>
        </w:tc>
      </w:tr>
      <w:tr w:rsidR="000426C4" w:rsidRPr="000426C4" w14:paraId="283638A1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0B38F" w14:textId="77777777" w:rsidR="000426C4" w:rsidRPr="000426C4" w:rsidRDefault="000426C4" w:rsidP="0004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RAZDJEL    100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49EC" w14:textId="77777777" w:rsidR="000426C4" w:rsidRPr="000426C4" w:rsidRDefault="000426C4" w:rsidP="0004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POLIKLINIKA ZA REHAB. SLUŠANJA I GOVORA SUVAG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9576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1.896.687,00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A895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1.596.985,28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385D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84,20</w:t>
            </w:r>
          </w:p>
        </w:tc>
      </w:tr>
      <w:tr w:rsidR="000426C4" w:rsidRPr="000426C4" w14:paraId="373D461A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7413E" w14:textId="77777777" w:rsidR="000426C4" w:rsidRPr="000426C4" w:rsidRDefault="000426C4" w:rsidP="0004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    00101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ECFAC" w14:textId="77777777" w:rsidR="000426C4" w:rsidRPr="000426C4" w:rsidRDefault="000426C4" w:rsidP="0004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G-POLIKLINIKA ZA REHAB. SLUŠANJA I GOVORA SUVAG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E5C1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1.896.687,00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80903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1.596.985,28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E8125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84,20</w:t>
            </w:r>
          </w:p>
        </w:tc>
      </w:tr>
      <w:tr w:rsidR="000426C4" w:rsidRPr="000426C4" w14:paraId="2B3908E6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72F3C" w14:textId="66F10EC9" w:rsidR="000426C4" w:rsidRPr="000426C4" w:rsidRDefault="000426C4" w:rsidP="0004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3</w:t>
            </w:r>
            <w:r w:rsidR="004851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D7D4" w14:textId="77777777" w:rsidR="000426C4" w:rsidRPr="000426C4" w:rsidRDefault="000426C4" w:rsidP="0004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3C158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D4B4C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E860A" w14:textId="77777777" w:rsidR="000426C4" w:rsidRPr="000426C4" w:rsidRDefault="000426C4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108,00</w:t>
            </w:r>
          </w:p>
        </w:tc>
      </w:tr>
      <w:tr w:rsidR="000426C4" w:rsidRPr="000426C4" w14:paraId="1924BFE4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71C2C" w14:textId="66077D19" w:rsidR="000426C4" w:rsidRPr="000426C4" w:rsidRDefault="000426C4" w:rsidP="0004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</w:t>
            </w:r>
            <w:r w:rsidR="00B12A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9BCC" w14:textId="034B7984" w:rsidR="000426C4" w:rsidRPr="000426C4" w:rsidRDefault="000426C4" w:rsidP="0004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  <w:r w:rsidR="00B12A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-DEC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DCD1" w14:textId="0EF0CA4F" w:rsidR="000426C4" w:rsidRPr="000426C4" w:rsidRDefault="00C511E5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51391" w14:textId="0F0EC834" w:rsidR="000426C4" w:rsidRPr="000426C4" w:rsidRDefault="00C511E5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44.001,93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C931D" w14:textId="6F559E07" w:rsidR="000426C4" w:rsidRPr="000426C4" w:rsidRDefault="00C511E5" w:rsidP="00042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99,90</w:t>
            </w:r>
          </w:p>
        </w:tc>
      </w:tr>
      <w:tr w:rsidR="00B12ADD" w:rsidRPr="000426C4" w14:paraId="01EE0692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0C35" w14:textId="7135B64C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C3F98" w14:textId="7986C585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-OSTALO (HZZO)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08B1B" w14:textId="703E6ED9" w:rsidR="00B12ADD" w:rsidRPr="000426C4" w:rsidRDefault="00C511E5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1.852.612,00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538F6" w14:textId="7D8FFBE5" w:rsidR="00B12ADD" w:rsidRPr="000426C4" w:rsidRDefault="00C511E5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1.552.950,95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73161" w14:textId="2BF61921" w:rsidR="00B12ADD" w:rsidRPr="000426C4" w:rsidRDefault="00C511E5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83,82</w:t>
            </w:r>
          </w:p>
        </w:tc>
      </w:tr>
      <w:tr w:rsidR="00B12ADD" w:rsidRPr="000426C4" w14:paraId="73F414EA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2472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   8002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054E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FINANCIRANJE ZDRAVSTVENIH USTANOVA PREMA MINIMALNOM STANDARDU-DEC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6AC9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7E1F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44.001,93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3A02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99,90</w:t>
            </w:r>
          </w:p>
        </w:tc>
      </w:tr>
      <w:tr w:rsidR="00B12ADD" w:rsidRPr="000426C4" w14:paraId="2D9D9BF2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354E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K8002 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4AE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INVESTICIJSKO I TEKUĆE ODRŽAVANJE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E8AA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2.863,00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A1E9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2.862,50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F66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99,98</w:t>
            </w:r>
          </w:p>
        </w:tc>
      </w:tr>
      <w:tr w:rsidR="00B12ADD" w:rsidRPr="000426C4" w14:paraId="0F0CECA7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4542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3B3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DEC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399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2.863,00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75D4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2.862,50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FC7C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99,98</w:t>
            </w:r>
          </w:p>
        </w:tc>
      </w:tr>
      <w:tr w:rsidR="00B12ADD" w:rsidRPr="000426C4" w14:paraId="19372392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80B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88E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F39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2.863,00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17EC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2.862,50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C5D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99,98</w:t>
            </w:r>
          </w:p>
        </w:tc>
      </w:tr>
      <w:tr w:rsidR="00B12ADD" w:rsidRPr="000426C4" w14:paraId="03E0DB82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4B7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6F8C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1E1B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C64D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2.862,50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5A3FC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32470A67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1BF8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K8002 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C70F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INVESTICIJSKO ULAGANJE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6509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15.495,00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E14F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15.495,00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7CB8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B12ADD" w:rsidRPr="000426C4" w14:paraId="593E7FCB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D2A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D3F1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DEC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9518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15.495,00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AA16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15.495,00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DFC8D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B12ADD" w:rsidRPr="000426C4" w14:paraId="791E69D3" w14:textId="77777777" w:rsidTr="00B12ADD">
        <w:trPr>
          <w:trHeight w:val="525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6F0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5490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FB3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15.495,00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67F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15.495,00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64E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B12ADD" w:rsidRPr="000426C4" w14:paraId="796C0F55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EAC2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0232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Medicinska i laboratorijska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22D3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E90D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14.725,00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88E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580CFBA4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5350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1ED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BFB0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9AB4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CD96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3F3FBD84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977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CF1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0F1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344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942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E499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184E7C13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351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K8002 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E84E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INFORMATIZACIJA ZDRAVSTVENE DJELATNOSTI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E30F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25.687,00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96EC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25.644,43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126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99,83</w:t>
            </w:r>
          </w:p>
        </w:tc>
      </w:tr>
      <w:tr w:rsidR="00B12ADD" w:rsidRPr="000426C4" w14:paraId="55FB65AF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A994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7115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DEC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C4B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25.687,00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4BFED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25.644,43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D55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99,83</w:t>
            </w:r>
          </w:p>
        </w:tc>
      </w:tr>
      <w:tr w:rsidR="00B12ADD" w:rsidRPr="000426C4" w14:paraId="1050CC2E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8BB93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0B77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A370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21.555,00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E9B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21.513,28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009B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99,81</w:t>
            </w:r>
          </w:p>
        </w:tc>
      </w:tr>
      <w:tr w:rsidR="00B12ADD" w:rsidRPr="000426C4" w14:paraId="42CF794F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5C46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3238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4B2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FCEF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EC5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21.513,28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1719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20A80DE2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A23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5F68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E350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1.936,00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57E6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1.935,15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DF62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99,96</w:t>
            </w:r>
          </w:p>
        </w:tc>
      </w:tr>
      <w:tr w:rsidR="00B12ADD" w:rsidRPr="000426C4" w14:paraId="54292414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94BE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29F1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Licence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D11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F42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1.935,15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AE25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18F593D6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E74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C09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629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855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1FF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E84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608C7E13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459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CA62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D5C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2.196,00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90D6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2.196,00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5229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B12ADD" w:rsidRPr="000426C4" w14:paraId="5D90FDFB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97E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ACE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AB29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15BA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2.196,00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64D5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3DBFA4CC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C730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   8010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6B70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FINANCIRANJE ZDRAVSTVENIH USTANOVA IZVAN ŽUPANIJSKOG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76FD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1.852.642,00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95F3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1.552.983,35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CD5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83,83</w:t>
            </w:r>
          </w:p>
        </w:tc>
      </w:tr>
      <w:tr w:rsidR="00B12ADD" w:rsidRPr="000426C4" w14:paraId="7CDF9548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1F00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A8010 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7A5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FINANCIRANJE ZDRAVSTVENIH USTANOVA IZVAN ŽUPANIJSKOG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38F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1.852.642,00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9681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1.552.983,35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B82A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83,83</w:t>
            </w:r>
          </w:p>
        </w:tc>
      </w:tr>
      <w:tr w:rsidR="00B12ADD" w:rsidRPr="000426C4" w14:paraId="7AAAAC50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E4D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DE55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4479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C72C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B47B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108,00</w:t>
            </w:r>
          </w:p>
        </w:tc>
      </w:tr>
      <w:tr w:rsidR="00B12ADD" w:rsidRPr="000426C4" w14:paraId="5847810E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76C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1BC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109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4427C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754A7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108,00</w:t>
            </w:r>
          </w:p>
        </w:tc>
      </w:tr>
      <w:tr w:rsidR="00B12ADD" w:rsidRPr="000426C4" w14:paraId="4B9AAFF9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CFA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094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1F6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E326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11837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1E4BC73F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D3E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F73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348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EB5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7F5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B1D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4AE2C4E2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7879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8AA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HZZO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D409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1.852.612,00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41E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1.552.950,95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60C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83,82</w:t>
            </w:r>
          </w:p>
        </w:tc>
      </w:tr>
      <w:tr w:rsidR="00B12ADD" w:rsidRPr="000426C4" w14:paraId="7300AC78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EA3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1313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36A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1.419.467,00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CA8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1.344.417,01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F5DC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94,71</w:t>
            </w:r>
          </w:p>
        </w:tc>
      </w:tr>
      <w:tr w:rsidR="00B12ADD" w:rsidRPr="000426C4" w14:paraId="50FC65AC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5769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3A0E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179BD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8391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1.157.189,80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3749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305565BB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66C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C9D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FAC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444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93D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5BF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12407C43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7D9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EEB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4825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88B9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41.656,74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ECBE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4EB8C0BF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BE40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83B5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914B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C1BA7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145.570,47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D9C7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0041D48A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43B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A5A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361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861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24B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1E9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2D18FF8E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3566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65D99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1970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281.070,00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B458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155.530,98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7140C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55,34</w:t>
            </w:r>
          </w:p>
        </w:tc>
      </w:tr>
      <w:tr w:rsidR="00B12ADD" w:rsidRPr="000426C4" w14:paraId="28244340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0B35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CF8C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F06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CB8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9.653,59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CB68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48FA2FF1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4AF2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1270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3194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F0A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16.139,40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304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36F676A4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1F1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CC4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B33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078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382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25C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3E31893C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25263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F6D8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93AB7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E6F8C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2B7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7F95723E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A8DF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843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CD4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D3B0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538,30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EE07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242389BD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A5E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EEE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BE6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74F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6DB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F51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5550CE24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7E06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92AA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65B4D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99BE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19.181,47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A07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4789FF13" w14:textId="77777777" w:rsidTr="00B12ADD">
        <w:trPr>
          <w:trHeight w:val="525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12D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D0A9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0E37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27697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C411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18689B3C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F13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5573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F54C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4764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15.421,83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9E0F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798F1134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FA0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B9D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1CE9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F9C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06C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148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6ADE35D3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E9B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9B4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7849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227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617D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78A28158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3D6D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6B5D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Sitni inventar i </w:t>
            </w:r>
            <w:proofErr w:type="spellStart"/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A3BD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5847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9.408,85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6896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51C23069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050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D0E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0A1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8B2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B0E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888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4CD32C57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805E9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7865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9E1D7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E95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472,50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8BE2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33F7607B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8E77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3231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7C3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F69A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2E8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7.538,20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39D5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63DBF466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14A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B0A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AF0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B07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5D4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9ED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6A598952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D9C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704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6041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8F93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6.284,68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B38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7297AB7E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5FBB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7393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98A6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F727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4.305,47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69F3D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3A37E0D4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F3C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5F5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F64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D6A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F00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6349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239D2E16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01D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E40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1E17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D5FC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23.194,80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234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75308EB7" w14:textId="77777777" w:rsidTr="00B12ADD">
        <w:trPr>
          <w:trHeight w:val="525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DC1A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C193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F0C4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697F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1.592,70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DEE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59470683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0042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D42B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600F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AEF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1.052,86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80C2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0940AF19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C15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A96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BD5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6B6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4249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D6F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30AAF20A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19D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F0D9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8958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CF65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532,85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5E7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4C7C02DE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2D1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1D14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2E9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685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19.395,47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9883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1CE83258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EAC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658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BD5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8F9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7DA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5BC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05202450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2B4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8AC9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 osnovi utroška lijekova i potrošnog medicinskog materijala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2E5D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3F87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6FBA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7FC10719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DB5D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4D2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AACA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E7A8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8.798,64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650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1B263DB3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3B7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7DD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BEB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18C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107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6E7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5F15C1A2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9CDC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0549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FB1FC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C030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206,08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D5F1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35678DFC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23A6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706A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776A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FEF2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5DEF7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198AEAB2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D7BC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235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69A3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672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4F2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D6F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486F6AC4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A792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6490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D2B9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800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287,20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66C8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2FBE2505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B04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794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F76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1D6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FE33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99F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41C14267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F029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2EA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5469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DB0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304,15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D9DF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5E5A9A16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D3C1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6191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C603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3086C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1.477,68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7022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61,57</w:t>
            </w:r>
          </w:p>
        </w:tc>
      </w:tr>
      <w:tr w:rsidR="00B12ADD" w:rsidRPr="000426C4" w14:paraId="3E4CD36F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62AD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7373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D9457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AE4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861,07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A265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24A3769B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134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6F5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7A0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507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8FC3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F2B9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43A77122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9D228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04B3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Zatezne kamate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11B6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4DFC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616,61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90F2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619EC23D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C0C02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5565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ED2A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123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C38E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B12ADD" w:rsidRPr="000426C4" w14:paraId="3276069C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885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0D7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Licence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EF10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DFC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AD2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599E4E2F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61E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46A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EC8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CC0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21F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8AE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2E1E2020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A41B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888E9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934A7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127.675,00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B49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51.525,28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1C5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40,36</w:t>
            </w:r>
          </w:p>
        </w:tc>
      </w:tr>
      <w:tr w:rsidR="00B12ADD" w:rsidRPr="000426C4" w14:paraId="26BF9CFD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3372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B09A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F13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7B832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10.640,64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2367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3D1A23E6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66D2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4EF3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Komunikacijska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9073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C734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605,80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E589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023C0727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167B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440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789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33B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F58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08E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6F167363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B063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B05E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FA66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70C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CCE6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54E1EDBD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8317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2F960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Medicinska i laboratorijska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A08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D48C5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29.818,75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7798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2AF41CDC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5E9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05D9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2FD3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6AE5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CAB3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2A5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492B1E99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3ED0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F05B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846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38B11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10.460,09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ABE80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B12ADD" w:rsidRPr="000426C4" w14:paraId="61FB1822" w14:textId="77777777" w:rsidTr="00B12ADD">
        <w:trPr>
          <w:trHeight w:val="1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B537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CC74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774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93DF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B61D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6A26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12ADD" w:rsidRPr="000426C4" w14:paraId="1DCBD330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B281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1FD1E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4449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07CEF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5C38E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B12ADD" w:rsidRPr="000426C4" w14:paraId="47EECE20" w14:textId="77777777" w:rsidTr="00B12ADD">
        <w:trPr>
          <w:trHeight w:val="510"/>
          <w:jc w:val="center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19F8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4521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27FCC" w14:textId="77777777" w:rsidR="00B12ADD" w:rsidRPr="000426C4" w:rsidRDefault="00B12ADD" w:rsidP="00B12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Dodatna ulaganja na postrojenjima i opremi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D88F4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DC4C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F196A" w14:textId="77777777" w:rsidR="00B12ADD" w:rsidRPr="000426C4" w:rsidRDefault="00B12ADD" w:rsidP="00B12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426C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05B35E3C" w14:textId="77777777" w:rsidR="00BB06C4" w:rsidRDefault="00BB06C4" w:rsidP="00ED5232">
      <w:pPr>
        <w:pStyle w:val="Naslov1"/>
        <w:rPr>
          <w:rFonts w:ascii="Times New Roman" w:hAnsi="Times New Roman" w:cs="Times New Roman"/>
        </w:rPr>
      </w:pPr>
    </w:p>
    <w:p w14:paraId="4752794F" w14:textId="7097AC21" w:rsidR="000D51A3" w:rsidRPr="00ED5232" w:rsidRDefault="00ED5232" w:rsidP="00ED5232">
      <w:pPr>
        <w:pStyle w:val="Naslov1"/>
        <w:rPr>
          <w:rFonts w:ascii="Times New Roman" w:hAnsi="Times New Roman" w:cs="Times New Roman"/>
        </w:rPr>
      </w:pPr>
      <w:bookmarkStart w:id="19" w:name="_Toc225756828"/>
      <w:r w:rsidRPr="00ED5232">
        <w:rPr>
          <w:rFonts w:ascii="Times New Roman" w:hAnsi="Times New Roman" w:cs="Times New Roman"/>
        </w:rPr>
        <w:t>2.</w:t>
      </w:r>
      <w:r w:rsidR="00B10389">
        <w:rPr>
          <w:rFonts w:ascii="Times New Roman" w:hAnsi="Times New Roman" w:cs="Times New Roman"/>
        </w:rPr>
        <w:t>2</w:t>
      </w:r>
      <w:r w:rsidRPr="00ED5232">
        <w:rPr>
          <w:rFonts w:ascii="Times New Roman" w:hAnsi="Times New Roman" w:cs="Times New Roman"/>
        </w:rPr>
        <w:t>. OBRAZLOŽENJE POSEBOG DIJELA</w:t>
      </w:r>
      <w:bookmarkEnd w:id="19"/>
    </w:p>
    <w:tbl>
      <w:tblPr>
        <w:tblpPr w:leftFromText="180" w:rightFromText="180" w:vertAnchor="page" w:horzAnchor="margin" w:tblpY="3031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0D51A3" w:rsidRPr="000D51A3" w14:paraId="17FFF962" w14:textId="77777777" w:rsidTr="00ED5232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7F44F" w14:textId="77777777" w:rsidR="000D51A3" w:rsidRPr="00ED5232" w:rsidRDefault="000D51A3" w:rsidP="00ED5232">
            <w:pPr>
              <w:rPr>
                <w:rFonts w:ascii="Times New Roman" w:hAnsi="Times New Roman" w:cs="Times New Roman"/>
              </w:rPr>
            </w:pPr>
            <w:r w:rsidRPr="00ED5232">
              <w:rPr>
                <w:rFonts w:ascii="Times New Roman" w:hAnsi="Times New Roman" w:cs="Times New Roman"/>
              </w:rPr>
              <w:t>NAZIV KORISNIKA:</w:t>
            </w:r>
          </w:p>
          <w:p w14:paraId="44B455BD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9D2002D" w14:textId="77777777" w:rsidR="00FF282D" w:rsidRDefault="00FF282D" w:rsidP="00ED5232">
            <w:pPr>
              <w:rPr>
                <w:rFonts w:ascii="Times New Roman" w:hAnsi="Times New Roman" w:cs="Times New Roman"/>
              </w:rPr>
            </w:pPr>
          </w:p>
          <w:p w14:paraId="7E1687E5" w14:textId="77777777" w:rsidR="00FF282D" w:rsidRDefault="00FF282D" w:rsidP="00ED5232">
            <w:pPr>
              <w:rPr>
                <w:rFonts w:ascii="Times New Roman" w:hAnsi="Times New Roman" w:cs="Times New Roman"/>
              </w:rPr>
            </w:pPr>
          </w:p>
          <w:p w14:paraId="554A01BC" w14:textId="385DB5DC" w:rsidR="000D51A3" w:rsidRPr="00ED5232" w:rsidRDefault="000D51A3" w:rsidP="00ED5232">
            <w:pPr>
              <w:rPr>
                <w:rFonts w:ascii="Times New Roman" w:hAnsi="Times New Roman" w:cs="Times New Roman"/>
              </w:rPr>
            </w:pPr>
            <w:r w:rsidRPr="00ED5232">
              <w:rPr>
                <w:rFonts w:ascii="Times New Roman" w:hAnsi="Times New Roman" w:cs="Times New Roman"/>
              </w:rPr>
              <w:t>SAŽETAK DJELOKRUGA RADA:</w:t>
            </w:r>
          </w:p>
          <w:p w14:paraId="13316D7B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A41B58A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5DE4F43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C93BF43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B1D6C57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2D24150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7206FB5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426A3DD5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00D2EE5F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370F6BC2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65A5C2A0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23284E91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5C5ACD5E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22856DEF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73D73B0B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2301114E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7B019DFF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0817367A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7D919D17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56447317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1B001D63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6E74253F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78C5CA42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56ED473A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67D262A5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0D1F4756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0400573B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1C1F33A0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740C35A6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649CF572" w14:textId="2422E8F0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  <w:r w:rsidRPr="00532855">
              <w:rPr>
                <w:rFonts w:ascii="Times New Roman" w:hAnsi="Times New Roman" w:cs="Times New Roman"/>
                <w:bCs/>
                <w:sz w:val="20"/>
                <w:lang w:eastAsia="hr-HR"/>
              </w:rPr>
              <w:t>IZVRŠENJE 1.-</w:t>
            </w:r>
            <w:r w:rsidR="00753267">
              <w:rPr>
                <w:rFonts w:ascii="Times New Roman" w:hAnsi="Times New Roman" w:cs="Times New Roman"/>
                <w:bCs/>
                <w:sz w:val="20"/>
                <w:lang w:eastAsia="hr-HR"/>
              </w:rPr>
              <w:t>12</w:t>
            </w:r>
            <w:r w:rsidRPr="00532855">
              <w:rPr>
                <w:rFonts w:ascii="Times New Roman" w:hAnsi="Times New Roman" w:cs="Times New Roman"/>
                <w:bCs/>
                <w:sz w:val="20"/>
                <w:lang w:eastAsia="hr-HR"/>
              </w:rPr>
              <w:t>.202</w:t>
            </w:r>
            <w:r w:rsidR="006428A4">
              <w:rPr>
                <w:rFonts w:ascii="Times New Roman" w:hAnsi="Times New Roman" w:cs="Times New Roman"/>
                <w:bCs/>
                <w:sz w:val="20"/>
                <w:lang w:eastAsia="hr-HR"/>
              </w:rPr>
              <w:t>5</w:t>
            </w:r>
            <w:r w:rsidRPr="00532855">
              <w:rPr>
                <w:rFonts w:ascii="Times New Roman" w:hAnsi="Times New Roman" w:cs="Times New Roman"/>
                <w:bCs/>
                <w:sz w:val="20"/>
                <w:lang w:eastAsia="hr-HR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80FD96" w14:textId="77777777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D6845" w14:textId="77777777" w:rsidR="000D51A3" w:rsidRPr="000D51A3" w:rsidRDefault="000D51A3" w:rsidP="00ED5232">
            <w:pPr>
              <w:rPr>
                <w:rFonts w:ascii="Times New Roman" w:hAnsi="Times New Roman" w:cs="Times New Roman"/>
                <w:caps/>
                <w:sz w:val="20"/>
              </w:rPr>
            </w:pPr>
            <w:r w:rsidRPr="000D51A3">
              <w:rPr>
                <w:rFonts w:ascii="Times New Roman" w:hAnsi="Times New Roman" w:cs="Times New Roman"/>
                <w:caps/>
                <w:sz w:val="20"/>
              </w:rPr>
              <w:t>poliklinika za rehabilitaciju slušanja i govora suvag osijek</w:t>
            </w:r>
          </w:p>
          <w:p w14:paraId="32E5CD73" w14:textId="0666C978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>Poslovni procesi ustanove određeni su nizom propisa u sustavu zdravstvene zaštite, Statutom ustanove, ugovorima o provođenju svih oblika zdravstvene zaštite  te ostali</w:t>
            </w:r>
            <w:r w:rsidR="0008753D">
              <w:rPr>
                <w:rFonts w:ascii="Times New Roman" w:hAnsi="Times New Roman" w:cs="Times New Roman"/>
                <w:sz w:val="20"/>
              </w:rPr>
              <w:t>m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interni</w:t>
            </w:r>
            <w:r w:rsidR="0008753D">
              <w:rPr>
                <w:rFonts w:ascii="Times New Roman" w:hAnsi="Times New Roman" w:cs="Times New Roman"/>
                <w:sz w:val="20"/>
              </w:rPr>
              <w:t>m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opći</w:t>
            </w:r>
            <w:r w:rsidR="0008753D">
              <w:rPr>
                <w:rFonts w:ascii="Times New Roman" w:hAnsi="Times New Roman" w:cs="Times New Roman"/>
                <w:sz w:val="20"/>
              </w:rPr>
              <w:t>m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akt</w:t>
            </w:r>
            <w:r w:rsidR="0008753D">
              <w:rPr>
                <w:rFonts w:ascii="Times New Roman" w:hAnsi="Times New Roman" w:cs="Times New Roman"/>
                <w:sz w:val="20"/>
              </w:rPr>
              <w:t>ima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ustanove.</w:t>
            </w:r>
          </w:p>
          <w:p w14:paraId="350778F7" w14:textId="77777777" w:rsidR="000D51A3" w:rsidRPr="000D51A3" w:rsidRDefault="000D51A3" w:rsidP="00ED5232">
            <w:pPr>
              <w:ind w:left="708"/>
              <w:rPr>
                <w:rFonts w:ascii="Times New Roman" w:hAnsi="Times New Roman" w:cs="Times New Roman"/>
                <w:sz w:val="20"/>
              </w:rPr>
            </w:pPr>
          </w:p>
          <w:p w14:paraId="7AB85A71" w14:textId="5033522F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>Planovi vezani uz napredak poslovanja  Poliklinik</w:t>
            </w:r>
            <w:r w:rsidR="000961B8">
              <w:rPr>
                <w:rFonts w:ascii="Times New Roman" w:hAnsi="Times New Roman" w:cs="Times New Roman"/>
                <w:sz w:val="20"/>
              </w:rPr>
              <w:t>e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SUVAG Osijek usmjereni su ka kontinuiranom ulaganju u suvremenu dijagnostičku opremu što  bi omogućilo povećanje broja medicinskih usluga  i kvalitetniju obradu pacijenata.</w:t>
            </w:r>
            <w:r w:rsidR="00FF282D">
              <w:rPr>
                <w:rFonts w:ascii="Times New Roman" w:hAnsi="Times New Roman" w:cs="Times New Roman"/>
                <w:sz w:val="20"/>
              </w:rPr>
              <w:t xml:space="preserve"> Planirano je zapošljavanje dva nova logopeda za dislocirane kabinete do kraja godine. 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01D1EA17" w14:textId="433E4635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 xml:space="preserve">          </w:t>
            </w:r>
          </w:p>
          <w:p w14:paraId="6D0E2E0C" w14:textId="77777777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>Poliklinika za rehabilitaciju slušanja i govora SUVAG Osijek obavlja sljedeće djelatnosti:</w:t>
            </w:r>
          </w:p>
          <w:p w14:paraId="54097D51" w14:textId="77777777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</w:p>
          <w:p w14:paraId="19AB1922" w14:textId="573E5B15" w:rsidR="008A60AF" w:rsidRPr="000D51A3" w:rsidRDefault="008A60AF" w:rsidP="008A60AF">
            <w:pPr>
              <w:ind w:left="720"/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>*</w:t>
            </w:r>
            <w:bookmarkStart w:id="20" w:name="_Hlk162352479"/>
            <w:r w:rsidRPr="000D51A3">
              <w:rPr>
                <w:rFonts w:ascii="Times New Roman" w:hAnsi="Times New Roman" w:cs="Times New Roman"/>
                <w:sz w:val="20"/>
              </w:rPr>
              <w:t xml:space="preserve">specijalističko-konzilijarnu zdravstvenu </w:t>
            </w:r>
            <w:r>
              <w:t xml:space="preserve"> </w:t>
            </w:r>
            <w:r w:rsidRPr="005E0162">
              <w:rPr>
                <w:rFonts w:ascii="Times New Roman" w:hAnsi="Times New Roman" w:cs="Times New Roman"/>
                <w:sz w:val="20"/>
              </w:rPr>
              <w:t xml:space="preserve">zaštitu  iz  </w:t>
            </w:r>
            <w:r>
              <w:rPr>
                <w:rFonts w:ascii="Times New Roman" w:hAnsi="Times New Roman" w:cs="Times New Roman"/>
                <w:sz w:val="20"/>
              </w:rPr>
              <w:t>ORL djelatnosti koja obavlja t</w:t>
            </w:r>
            <w:r w:rsidRPr="000D51A3">
              <w:rPr>
                <w:rFonts w:ascii="Times New Roman" w:hAnsi="Times New Roman" w:cs="Times New Roman"/>
                <w:sz w:val="20"/>
              </w:rPr>
              <w:t>onsk</w:t>
            </w:r>
            <w:r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audiometrij</w:t>
            </w:r>
            <w:r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>, govorn</w:t>
            </w:r>
            <w:r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audiometrij</w:t>
            </w:r>
            <w:r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>, uvjetovan</w:t>
            </w:r>
            <w:r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„</w:t>
            </w:r>
            <w:proofErr w:type="spellStart"/>
            <w:r w:rsidRPr="000D51A3">
              <w:rPr>
                <w:rFonts w:ascii="Times New Roman" w:hAnsi="Times New Roman" w:cs="Times New Roman"/>
                <w:sz w:val="20"/>
              </w:rPr>
              <w:t>play</w:t>
            </w:r>
            <w:proofErr w:type="spellEnd"/>
            <w:r w:rsidRPr="000D51A3">
              <w:rPr>
                <w:rFonts w:ascii="Times New Roman" w:hAnsi="Times New Roman" w:cs="Times New Roman"/>
                <w:sz w:val="20"/>
              </w:rPr>
              <w:t>“ audiometrij</w:t>
            </w:r>
            <w:r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>, timpanometrij</w:t>
            </w:r>
            <w:r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>, ispitivanje kohleostapesnog refleksa, funkcij</w:t>
            </w:r>
            <w:r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E. tube, ispitivanje slušnih evociranih potencijala, </w:t>
            </w:r>
            <w:r>
              <w:t xml:space="preserve"> </w:t>
            </w:r>
            <w:r w:rsidRPr="008F0FD8">
              <w:rPr>
                <w:rFonts w:ascii="Times New Roman" w:hAnsi="Times New Roman" w:cs="Times New Roman"/>
                <w:sz w:val="20"/>
              </w:rPr>
              <w:t>videonistagmografij</w:t>
            </w:r>
            <w:r>
              <w:rPr>
                <w:rFonts w:ascii="Times New Roman" w:hAnsi="Times New Roman" w:cs="Times New Roman"/>
                <w:sz w:val="20"/>
              </w:rPr>
              <w:t>u</w:t>
            </w:r>
            <w:r w:rsidRPr="008F0FD8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0D51A3">
              <w:rPr>
                <w:rFonts w:ascii="Times New Roman" w:hAnsi="Times New Roman" w:cs="Times New Roman"/>
                <w:sz w:val="20"/>
              </w:rPr>
              <w:t>vestibularn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evociran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miogen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potencijal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 w:rsidRPr="000D51A3">
              <w:rPr>
                <w:rFonts w:ascii="Times New Roman" w:hAnsi="Times New Roman" w:cs="Times New Roman"/>
                <w:sz w:val="20"/>
              </w:rPr>
              <w:t>, video HIT test</w:t>
            </w:r>
            <w:r>
              <w:rPr>
                <w:rFonts w:ascii="Times New Roman" w:hAnsi="Times New Roman" w:cs="Times New Roman"/>
                <w:sz w:val="20"/>
              </w:rPr>
              <w:t>, otoakustičn</w:t>
            </w:r>
            <w:r w:rsidR="000C470B">
              <w:rPr>
                <w:rFonts w:ascii="Times New Roman" w:hAnsi="Times New Roman" w:cs="Times New Roman"/>
                <w:sz w:val="20"/>
              </w:rPr>
              <w:t>u</w:t>
            </w:r>
            <w:r>
              <w:rPr>
                <w:rFonts w:ascii="Times New Roman" w:hAnsi="Times New Roman" w:cs="Times New Roman"/>
                <w:sz w:val="20"/>
              </w:rPr>
              <w:t xml:space="preserve"> emisij</w:t>
            </w:r>
            <w:r w:rsidR="000C470B">
              <w:rPr>
                <w:rFonts w:ascii="Times New Roman" w:hAnsi="Times New Roman" w:cs="Times New Roman"/>
                <w:sz w:val="20"/>
              </w:rPr>
              <w:t>u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bookmarkEnd w:id="20"/>
          </w:p>
          <w:p w14:paraId="53EFF6A1" w14:textId="77777777" w:rsidR="008A60AF" w:rsidRPr="000D51A3" w:rsidRDefault="008A60AF" w:rsidP="008A60AF">
            <w:pPr>
              <w:ind w:left="720"/>
              <w:rPr>
                <w:rFonts w:ascii="Times New Roman" w:hAnsi="Times New Roman" w:cs="Times New Roman"/>
                <w:sz w:val="20"/>
              </w:rPr>
            </w:pPr>
          </w:p>
          <w:p w14:paraId="37D5710E" w14:textId="77777777" w:rsidR="008A60AF" w:rsidRPr="000D51A3" w:rsidRDefault="008A60AF" w:rsidP="008A60AF">
            <w:pPr>
              <w:ind w:left="720"/>
              <w:rPr>
                <w:rFonts w:ascii="Times New Roman" w:hAnsi="Times New Roman" w:cs="Times New Roman"/>
                <w:sz w:val="20"/>
              </w:rPr>
            </w:pPr>
            <w:r w:rsidRPr="00BE3A97">
              <w:rPr>
                <w:rFonts w:ascii="Times New Roman" w:hAnsi="Times New Roman" w:cs="Times New Roman"/>
                <w:sz w:val="20"/>
              </w:rPr>
              <w:t xml:space="preserve">* </w:t>
            </w:r>
            <w:r>
              <w:rPr>
                <w:rFonts w:ascii="Times New Roman" w:hAnsi="Times New Roman" w:cs="Times New Roman"/>
                <w:sz w:val="20"/>
              </w:rPr>
              <w:t>klinički psiholog i psiholog obavljaju psihološku obradu, dijagnostiku, bihevioralno-kognitivnu terapiju, rehabilitaciju emocionalnih teškoća u učenju i ponašanju</w:t>
            </w:r>
          </w:p>
          <w:p w14:paraId="125EF583" w14:textId="77777777" w:rsidR="008A60AF" w:rsidRDefault="008A60AF" w:rsidP="008A60AF">
            <w:pPr>
              <w:ind w:left="720"/>
              <w:rPr>
                <w:rFonts w:ascii="Times New Roman" w:hAnsi="Times New Roman" w:cs="Times New Roman"/>
                <w:sz w:val="20"/>
              </w:rPr>
            </w:pPr>
          </w:p>
          <w:p w14:paraId="5FFD6ABF" w14:textId="77777777" w:rsidR="008A60AF" w:rsidRPr="000D51A3" w:rsidRDefault="008A60AF" w:rsidP="008A60AF">
            <w:pPr>
              <w:ind w:left="720"/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 xml:space="preserve">*edukacijski rehabilitator obavlja dijagnostiku </w:t>
            </w:r>
            <w:r>
              <w:rPr>
                <w:rFonts w:ascii="Times New Roman" w:hAnsi="Times New Roman" w:cs="Times New Roman"/>
                <w:sz w:val="20"/>
              </w:rPr>
              <w:t>razvojnih teškoća u djece predškolske i školske dobi, a terapija uključuje rehabilitaciju i stimulaciju razvojnih sposobnosti djece rane predškolske dobi.</w:t>
            </w:r>
          </w:p>
          <w:p w14:paraId="17F4F828" w14:textId="77777777" w:rsidR="008A60AF" w:rsidRPr="000D51A3" w:rsidRDefault="008A60AF" w:rsidP="008A60AF">
            <w:pPr>
              <w:ind w:left="720"/>
              <w:rPr>
                <w:rFonts w:ascii="Times New Roman" w:hAnsi="Times New Roman" w:cs="Times New Roman"/>
                <w:sz w:val="20"/>
              </w:rPr>
            </w:pPr>
          </w:p>
          <w:p w14:paraId="2BE0D70C" w14:textId="018F4493" w:rsidR="008A60AF" w:rsidRPr="00223EFB" w:rsidRDefault="008A60AF" w:rsidP="008A60AF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>*</w:t>
            </w:r>
            <w:r w:rsidRPr="00FF22F7">
              <w:rPr>
                <w:rFonts w:ascii="Times New Roman" w:hAnsi="Times New Roman" w:cs="Times New Roman"/>
                <w:sz w:val="20"/>
                <w:szCs w:val="20"/>
              </w:rPr>
              <w:t>svi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D28">
              <w:rPr>
                <w:rFonts w:ascii="Times New Roman" w:hAnsi="Times New Roman" w:cs="Times New Roman"/>
                <w:sz w:val="20"/>
                <w:szCs w:val="20"/>
              </w:rPr>
              <w:t>logoped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ski </w:t>
            </w:r>
            <w:r w:rsidR="004B4711">
              <w:rPr>
                <w:rFonts w:ascii="Times New Roman" w:hAnsi="Times New Roman" w:cs="Times New Roman"/>
                <w:sz w:val="20"/>
                <w:szCs w:val="20"/>
              </w:rPr>
              <w:t xml:space="preserve">kabineti </w:t>
            </w:r>
            <w:r w:rsidRPr="00481D28">
              <w:rPr>
                <w:rFonts w:ascii="Times New Roman" w:hAnsi="Times New Roman" w:cs="Times New Roman"/>
                <w:sz w:val="20"/>
                <w:szCs w:val="20"/>
              </w:rPr>
              <w:t>obavljaju dijagnostiku i rehabilitaciju slušanja i govora osoba oštećena sluha</w:t>
            </w:r>
            <w:r w:rsidRPr="00481D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nerazvijena i nedovoljno razvijena govora, poremećaja govora i glasa, poremećaja gutanja, poteškoće nakon CVI-a, poteškoće tempa govora, poteškoće čitanja i pisanja te svladavanja školskog gradiva, jezično-govornih poteškoća te poteškoća u komunikaciji. U kabinetu za ranu komunikaciju obavlja se logopedska rana intervencija koja obuhvaća djecu od dojenačke do rane predškolske dobi.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C7E97C8" w14:textId="6BB304C2" w:rsidR="009B6DE2" w:rsidRPr="00223EFB" w:rsidRDefault="009B6DE2" w:rsidP="009B6DE2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345C1E8" w14:textId="3F919D3C" w:rsidR="000D51A3" w:rsidRPr="000D51A3" w:rsidRDefault="000D51A3" w:rsidP="00ED5232">
            <w:pPr>
              <w:ind w:left="720"/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62C828D" w14:textId="77777777" w:rsid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</w:p>
          <w:p w14:paraId="57985CD9" w14:textId="77777777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lastRenderedPageBreak/>
              <w:t>Za obavljanje i financiranje navedenih djelatnosti sklopljeni su ugovori sa Hrvatskim zavodom za zdravstveno osiguranje:</w:t>
            </w:r>
          </w:p>
          <w:p w14:paraId="0B2ED0AB" w14:textId="77777777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 xml:space="preserve">         </w:t>
            </w:r>
          </w:p>
          <w:p w14:paraId="1E07EFD0" w14:textId="2A3C121A" w:rsidR="000D51A3" w:rsidRPr="00DA3045" w:rsidRDefault="000D51A3" w:rsidP="00ED523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A3045">
              <w:rPr>
                <w:rFonts w:ascii="Times New Roman" w:hAnsi="Times New Roman" w:cs="Times New Roman"/>
                <w:sz w:val="20"/>
              </w:rPr>
              <w:t>Ugovor o provođenju specijalističko-konzilijarne zdravstvene zaštite</w:t>
            </w:r>
            <w:r w:rsidR="007465A2" w:rsidRPr="00DA3045">
              <w:rPr>
                <w:rFonts w:ascii="Times New Roman" w:hAnsi="Times New Roman" w:cs="Times New Roman"/>
                <w:sz w:val="20"/>
              </w:rPr>
              <w:t xml:space="preserve"> i dodatci</w:t>
            </w:r>
            <w:r w:rsidR="00362BAD" w:rsidRPr="00DA3045">
              <w:rPr>
                <w:rFonts w:ascii="Times New Roman" w:hAnsi="Times New Roman" w:cs="Times New Roman"/>
                <w:sz w:val="20"/>
              </w:rPr>
              <w:t xml:space="preserve"> odnosno</w:t>
            </w:r>
            <w:r w:rsidR="000673F1" w:rsidRPr="00DA3045">
              <w:rPr>
                <w:rFonts w:ascii="Times New Roman" w:hAnsi="Times New Roman" w:cs="Times New Roman"/>
                <w:sz w:val="20"/>
              </w:rPr>
              <w:t xml:space="preserve"> zadnji</w:t>
            </w:r>
            <w:r w:rsidR="007465A2" w:rsidRPr="00DA304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62BAD" w:rsidRPr="00DA3045">
              <w:rPr>
                <w:rFonts w:ascii="Times New Roman" w:hAnsi="Times New Roman" w:cs="Times New Roman"/>
                <w:sz w:val="20"/>
              </w:rPr>
              <w:t>Dodatak X</w:t>
            </w:r>
            <w:r w:rsidR="000673F1" w:rsidRPr="00DA3045">
              <w:rPr>
                <w:rFonts w:ascii="Times New Roman" w:hAnsi="Times New Roman" w:cs="Times New Roman"/>
                <w:sz w:val="20"/>
              </w:rPr>
              <w:t>X</w:t>
            </w:r>
            <w:r w:rsidR="00DA3045" w:rsidRPr="00DA3045">
              <w:rPr>
                <w:rFonts w:ascii="Times New Roman" w:hAnsi="Times New Roman" w:cs="Times New Roman"/>
                <w:sz w:val="20"/>
              </w:rPr>
              <w:t>.</w:t>
            </w:r>
          </w:p>
          <w:p w14:paraId="3187C12D" w14:textId="77777777" w:rsidR="000D51A3" w:rsidRPr="000D51A3" w:rsidRDefault="000D51A3" w:rsidP="001815F2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2"/>
              <w:gridCol w:w="1838"/>
              <w:gridCol w:w="1299"/>
              <w:gridCol w:w="1309"/>
              <w:gridCol w:w="1894"/>
            </w:tblGrid>
            <w:tr w:rsidR="000D51A3" w:rsidRPr="000D51A3" w14:paraId="74A32E9C" w14:textId="77777777" w:rsidTr="004C69C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AA12E" w14:textId="77777777" w:rsidR="000D51A3" w:rsidRPr="000D51A3" w:rsidRDefault="000D51A3" w:rsidP="009370B5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0D51A3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0D51A3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646A3" w14:textId="77777777" w:rsidR="000D51A3" w:rsidRPr="000D51A3" w:rsidRDefault="000D51A3" w:rsidP="009370B5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0CEC2" w14:textId="1C46AB23" w:rsidR="000D51A3" w:rsidRPr="000D51A3" w:rsidRDefault="007F77FA" w:rsidP="009370B5">
                  <w:pPr>
                    <w:keepNext/>
                    <w:framePr w:hSpace="180" w:wrap="around" w:vAnchor="page" w:hAnchor="margin" w:y="3031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Rebalans za </w:t>
                  </w:r>
                  <w:r w:rsidR="000D51A3" w:rsidRPr="000D51A3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202</w:t>
                  </w:r>
                  <w:r w:rsidR="000E2D87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="000D51A3" w:rsidRPr="000D51A3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DAB1C" w14:textId="12F7CBAB" w:rsidR="000D51A3" w:rsidRPr="000D51A3" w:rsidRDefault="007F77FA" w:rsidP="009370B5">
                  <w:pPr>
                    <w:framePr w:hSpace="180" w:wrap="around" w:vAnchor="page" w:hAnchor="margin" w:y="303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Ostvarenje / izvršenje</w:t>
                  </w: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</w:r>
                  <w:r w:rsidR="0098051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31.12.</w:t>
                  </w: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202</w:t>
                  </w:r>
                  <w:r w:rsidR="000E2D8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Pr="00ED2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9FE34" w14:textId="77777777" w:rsidR="000D51A3" w:rsidRPr="00532855" w:rsidRDefault="000D51A3" w:rsidP="009370B5">
                  <w:pPr>
                    <w:keepNext/>
                    <w:framePr w:hSpace="180" w:wrap="around" w:vAnchor="page" w:hAnchor="margin" w:y="3031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532855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  <w:p w14:paraId="29F9F11A" w14:textId="77777777" w:rsidR="000D51A3" w:rsidRPr="000D51A3" w:rsidRDefault="000D51A3" w:rsidP="009370B5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  <w:sz w:val="20"/>
                      <w:lang w:eastAsia="hr-HR"/>
                    </w:rPr>
                  </w:pPr>
                  <w:r w:rsidRPr="00532855">
                    <w:rPr>
                      <w:rFonts w:ascii="Times New Roman" w:hAnsi="Times New Roman" w:cs="Times New Roman"/>
                      <w:bCs/>
                      <w:sz w:val="20"/>
                    </w:rPr>
                    <w:t>(Izvršenje/Plan*100)</w:t>
                  </w:r>
                </w:p>
              </w:tc>
            </w:tr>
            <w:tr w:rsidR="000D51A3" w:rsidRPr="000D51A3" w14:paraId="34D63CF3" w14:textId="77777777" w:rsidTr="004C69C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01168" w14:textId="77777777" w:rsidR="000D51A3" w:rsidRPr="000D51A3" w:rsidRDefault="000D51A3" w:rsidP="009370B5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88AA3" w14:textId="77777777" w:rsidR="000D51A3" w:rsidRPr="000D51A3" w:rsidRDefault="000D51A3" w:rsidP="009370B5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sz w:val="20"/>
                    </w:rPr>
                    <w:t xml:space="preserve">Program </w:t>
                  </w:r>
                  <w:r w:rsidRPr="000D51A3">
                    <w:rPr>
                      <w:rFonts w:ascii="Times New Roman" w:hAnsi="Times New Roman" w:cs="Times New Roman"/>
                      <w:i/>
                      <w:sz w:val="20"/>
                    </w:rPr>
                    <w:t>A (Financiranje zdravstvenih ustanova prema minimalnom standardu)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1B7078" w14:textId="646475C7" w:rsidR="000D51A3" w:rsidRPr="000D51A3" w:rsidRDefault="000E2D87" w:rsidP="009370B5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44.045,00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B6A2F5" w14:textId="05D18468" w:rsidR="000D51A3" w:rsidRPr="000D51A3" w:rsidRDefault="000E2D87" w:rsidP="009370B5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44.001,93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96520B" w14:textId="12FCDB98" w:rsidR="000D51A3" w:rsidRPr="000D51A3" w:rsidRDefault="000E2D87" w:rsidP="009370B5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99,90</w:t>
                  </w:r>
                </w:p>
              </w:tc>
            </w:tr>
            <w:tr w:rsidR="000D51A3" w:rsidRPr="000D51A3" w14:paraId="010B8115" w14:textId="77777777" w:rsidTr="004C69C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CFEA9" w14:textId="77777777" w:rsidR="000D51A3" w:rsidRPr="000D51A3" w:rsidRDefault="000D51A3" w:rsidP="009370B5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sz w:val="20"/>
                    </w:rPr>
                    <w:t>2.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25EB4" w14:textId="77777777" w:rsidR="000D51A3" w:rsidRPr="000D51A3" w:rsidRDefault="000D51A3" w:rsidP="009370B5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sz w:val="20"/>
                    </w:rPr>
                    <w:t>Program B</w:t>
                  </w:r>
                </w:p>
                <w:p w14:paraId="7427F9E7" w14:textId="77777777" w:rsidR="000D51A3" w:rsidRPr="000D51A3" w:rsidRDefault="000D51A3" w:rsidP="009370B5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sz w:val="20"/>
                    </w:rPr>
                    <w:t>(</w:t>
                  </w:r>
                  <w:r w:rsidRPr="000D51A3">
                    <w:rPr>
                      <w:rFonts w:ascii="Times New Roman" w:hAnsi="Times New Roman" w:cs="Times New Roman"/>
                      <w:i/>
                      <w:iCs/>
                      <w:sz w:val="20"/>
                    </w:rPr>
                    <w:t>Financiranje zdravstvenih ustanova izvan županijskog proračuna)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AAFCF1" w14:textId="1AC72BE2" w:rsidR="000D51A3" w:rsidRPr="000D51A3" w:rsidRDefault="000E2D87" w:rsidP="009370B5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1.852.642,00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B6844B" w14:textId="65F1217F" w:rsidR="000D51A3" w:rsidRPr="000D51A3" w:rsidRDefault="000E2D87" w:rsidP="009370B5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1.552.983,35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FDE373" w14:textId="143554B4" w:rsidR="000D51A3" w:rsidRPr="000D51A3" w:rsidRDefault="000E2D87" w:rsidP="009370B5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83,83</w:t>
                  </w:r>
                </w:p>
              </w:tc>
            </w:tr>
            <w:tr w:rsidR="000D51A3" w:rsidRPr="000D51A3" w14:paraId="16ED6E12" w14:textId="77777777" w:rsidTr="004C69C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3AEFD" w14:textId="77777777" w:rsidR="000D51A3" w:rsidRPr="000D51A3" w:rsidRDefault="000D51A3" w:rsidP="009370B5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CE7C4" w14:textId="77777777" w:rsidR="000D51A3" w:rsidRPr="000D51A3" w:rsidRDefault="000D51A3" w:rsidP="009370B5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9436F6" w14:textId="7D299B5C" w:rsidR="000D51A3" w:rsidRPr="000D51A3" w:rsidRDefault="000E2D87" w:rsidP="009370B5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1.896.687,00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0D5AF9" w14:textId="4BA73432" w:rsidR="000D51A3" w:rsidRPr="000D51A3" w:rsidRDefault="000E2D87" w:rsidP="009370B5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1.596.985,28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67F9F8" w14:textId="6F4A8169" w:rsidR="000D51A3" w:rsidRPr="000D51A3" w:rsidRDefault="000E2D87" w:rsidP="009370B5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84,20</w:t>
                  </w:r>
                </w:p>
              </w:tc>
            </w:tr>
          </w:tbl>
          <w:p w14:paraId="45DCCA79" w14:textId="77777777" w:rsid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</w:p>
          <w:p w14:paraId="2DA46D40" w14:textId="24252B98" w:rsidR="00BF0C93" w:rsidRPr="000D51A3" w:rsidRDefault="00BF0C93" w:rsidP="00ED5232">
            <w:pPr>
              <w:rPr>
                <w:rFonts w:ascii="Times New Roman" w:hAnsi="Times New Roman" w:cs="Times New Roman"/>
                <w:sz w:val="20"/>
              </w:rPr>
            </w:pPr>
            <w:r w:rsidRPr="00BF0C93">
              <w:rPr>
                <w:rFonts w:ascii="Times New Roman" w:hAnsi="Times New Roman" w:cs="Times New Roman"/>
                <w:sz w:val="20"/>
              </w:rPr>
              <w:t>Posebni dio financijskog plana Poliklinike za rehabilitaciju slušanja i govora SUVAG Osijek za 2025. godinu provodi se kroz dva programa: Program A – Financiranje zdravstvenih ustanova prema minimalnom standardu i Program B – Financiranje zdravstvenih ustanova izvan županijskog proračuna. Ukupni rashodi i izdaci posebnog dijela ostvareni su u iznosu od 1.596.985,28 €, što čini 84,20% u odnosu na rebalansirani plan za 2025. godinu od 1.896.687,00 €. Program A ostvaren je u iznosu od 44.001,93 € odnosno 99,90% plana, dok je Program B ostvaren u iznosu od 1.552.983,35 € odnosno 83,83% plana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14:paraId="06C23253" w14:textId="77777777" w:rsidR="00AE006B" w:rsidRDefault="00AE006B" w:rsidP="00AE006B"/>
    <w:p w14:paraId="60412842" w14:textId="77777777" w:rsidR="00ED5232" w:rsidRDefault="00ED5232" w:rsidP="00AE006B"/>
    <w:p w14:paraId="4674BD84" w14:textId="77777777" w:rsidR="00ED5232" w:rsidRDefault="00ED5232" w:rsidP="00AE006B"/>
    <w:p w14:paraId="52C0F80C" w14:textId="77777777" w:rsidR="00ED5232" w:rsidRDefault="00ED5232" w:rsidP="00AE006B"/>
    <w:p w14:paraId="13DF2520" w14:textId="77777777" w:rsidR="00ED5232" w:rsidRDefault="00ED5232" w:rsidP="00AE006B"/>
    <w:p w14:paraId="7F182C9A" w14:textId="77777777" w:rsidR="00ED5232" w:rsidRDefault="00ED5232" w:rsidP="00AE006B"/>
    <w:p w14:paraId="486E559F" w14:textId="77777777" w:rsidR="00ED5232" w:rsidRDefault="00ED5232" w:rsidP="00AE006B"/>
    <w:p w14:paraId="26E2A2FE" w14:textId="77777777" w:rsidR="00ED5232" w:rsidRDefault="00ED5232" w:rsidP="00AE006B"/>
    <w:p w14:paraId="3DBB790D" w14:textId="77777777" w:rsidR="00ED5232" w:rsidRDefault="00ED5232" w:rsidP="00AE006B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D5232" w:rsidRPr="00ED5232" w14:paraId="2BDBC960" w14:textId="77777777" w:rsidTr="004C69C9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04C7C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NAZIV PROGRAMA:</w:t>
            </w:r>
          </w:p>
          <w:p w14:paraId="5822E56C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37DEC7" w14:textId="5EA4CAC4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</w:rPr>
              <w:t>CILJEVI</w:t>
            </w:r>
            <w:r w:rsidR="00DB3975">
              <w:rPr>
                <w:rFonts w:ascii="Times New Roman" w:hAnsi="Times New Roman" w:cs="Times New Roman"/>
                <w:sz w:val="20"/>
                <w:szCs w:val="20"/>
              </w:rPr>
              <w:t xml:space="preserve"> PROGRAMA</w:t>
            </w:r>
            <w:r w:rsidRPr="00DB39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EAA2C48" w14:textId="77777777" w:rsidR="00DB3975" w:rsidRDefault="00DB3975" w:rsidP="00DB3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63CA6" w14:textId="7303AA53" w:rsidR="00DB3975" w:rsidRPr="00DB3975" w:rsidRDefault="00DB3975" w:rsidP="00DB3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</w:rPr>
              <w:t>POVEZANOST PROGRAMA SA STRATEŠKIM DOKUMENTIMA</w:t>
            </w:r>
          </w:p>
          <w:p w14:paraId="1B6A24A7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E617A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</w:rPr>
              <w:t>ZAKONSKA OSNOVA ZA UVOĐENJE PROGRAMA:</w:t>
            </w:r>
          </w:p>
          <w:p w14:paraId="1DBE5246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70FD0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663DE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23C86" w14:textId="3F27BF8A" w:rsidR="00ED5232" w:rsidRPr="00DB3975" w:rsidRDefault="00ED5232" w:rsidP="0083114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IZVRŠENJE 1.-</w:t>
            </w:r>
            <w:r w:rsidR="00081ACD" w:rsidRPr="00DB397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Pr="00DB397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.202</w:t>
            </w:r>
            <w:r w:rsidR="00876E2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DB397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5E98CAB4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A5360E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1788AF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E373FF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E5CFFB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68C1ED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E470BF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C62C73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A4022F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F486B6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829513" w14:textId="77777777" w:rsidR="004B74F1" w:rsidRPr="00DB3975" w:rsidRDefault="004B74F1" w:rsidP="0083114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3F1C34F7" w14:textId="6F068E00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OBRAZLOŽENJE IZVRŠENJA PROGRAMA:</w:t>
            </w:r>
          </w:p>
          <w:p w14:paraId="3828BF53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409398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6AE9C9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97AD5E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E2D7D3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6D7CA1" w14:textId="77777777" w:rsidR="00831146" w:rsidRPr="00DB3975" w:rsidRDefault="00831146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3ABEC4D" w14:textId="77777777" w:rsidR="00831146" w:rsidRPr="00DB3975" w:rsidRDefault="00831146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8873DD8" w14:textId="77777777" w:rsidR="00431DF3" w:rsidRDefault="00431DF3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D5871" w14:textId="77777777" w:rsidR="00431DF3" w:rsidRDefault="00431DF3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D2E6B" w14:textId="77777777" w:rsidR="00431DF3" w:rsidRDefault="00431DF3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FC7E4" w14:textId="77777777" w:rsidR="00422988" w:rsidRDefault="00422988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A7CD8" w14:textId="77777777" w:rsidR="00422988" w:rsidRDefault="00422988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17257" w14:textId="77777777" w:rsidR="00DA3045" w:rsidRDefault="00DA3045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FBAEB" w14:textId="77777777" w:rsidR="00DA3045" w:rsidRDefault="00DA3045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E89F9" w14:textId="70AC6305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</w:rPr>
              <w:t>POKAZATELJI USPJEŠNOSTI:</w:t>
            </w:r>
          </w:p>
          <w:p w14:paraId="41800ADF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82DD8C3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E1A32E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3DFC99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1027BD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D1534D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75A26B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E496A5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74257D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CEF551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5F427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49439D5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7B8D06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DE078D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D4AD67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0D0197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02C809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C0D45D" w14:textId="77777777" w:rsidR="00ED5232" w:rsidRPr="00ED5232" w:rsidRDefault="00ED5232" w:rsidP="00ED52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FDE7C" w14:textId="1ED22BDD" w:rsidR="00ED5232" w:rsidRPr="00ED5232" w:rsidRDefault="00ED5232" w:rsidP="00ED5232">
            <w:pPr>
              <w:rPr>
                <w:rFonts w:ascii="Times New Roman" w:hAnsi="Times New Roman" w:cs="Times New Roman"/>
                <w:bCs/>
                <w:caps/>
                <w:sz w:val="20"/>
              </w:rPr>
            </w:pPr>
            <w:r w:rsidRPr="00ED5232">
              <w:rPr>
                <w:rFonts w:ascii="Times New Roman" w:hAnsi="Times New Roman" w:cs="Times New Roman"/>
                <w:bCs/>
                <w:caps/>
                <w:sz w:val="20"/>
              </w:rPr>
              <w:t>Financiranje zdravstvenih ustanova prema minimalnom standardu</w:t>
            </w:r>
            <w:r w:rsidR="004567D7">
              <w:rPr>
                <w:rFonts w:ascii="Times New Roman" w:hAnsi="Times New Roman" w:cs="Times New Roman"/>
                <w:bCs/>
                <w:caps/>
                <w:sz w:val="20"/>
              </w:rPr>
              <w:t xml:space="preserve"> (pROGRAM A)</w:t>
            </w:r>
          </w:p>
          <w:p w14:paraId="085F30E7" w14:textId="77777777" w:rsidR="00ED5232" w:rsidRPr="00ED5232" w:rsidRDefault="00ED5232" w:rsidP="00ED523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Ulaganje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u</w:t>
            </w:r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objekte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i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opremu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Poliklinike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 xml:space="preserve"> za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rehabilitaciju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slušanja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i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govora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 xml:space="preserve"> SUVAG</w:t>
            </w:r>
            <w:r w:rsidRPr="00ED5232">
              <w:rPr>
                <w:rFonts w:ascii="Times New Roman" w:hAnsi="Times New Roman" w:cs="Times New Roman"/>
                <w:sz w:val="20"/>
              </w:rPr>
              <w:t xml:space="preserve"> Osijek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radi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pobolj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>š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anja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zdravstvene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skrbi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za</w:t>
            </w:r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stanovni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>š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tvo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Osječko-baranjske županije. Održavanje u funkciji objekata ustanove i opreme radi postizanja što bolje zdravstvene skrbi građana.</w:t>
            </w:r>
          </w:p>
          <w:p w14:paraId="5064ED66" w14:textId="77777777" w:rsidR="00DB3975" w:rsidRPr="00ED6C58" w:rsidRDefault="00DB3975" w:rsidP="00DB397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D6C58">
              <w:rPr>
                <w:rFonts w:ascii="Times New Roman" w:hAnsi="Times New Roman" w:cs="Times New Roman"/>
                <w:sz w:val="20"/>
              </w:rPr>
              <w:t>Plan razvoja Osječko-baranjske županije za razdoblje do 2027. godine</w:t>
            </w:r>
          </w:p>
          <w:p w14:paraId="4AF43AC5" w14:textId="77777777" w:rsidR="00DB3975" w:rsidRDefault="00DB3975" w:rsidP="00DB397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D6C58">
              <w:rPr>
                <w:rFonts w:ascii="Times New Roman" w:hAnsi="Times New Roman" w:cs="Times New Roman"/>
                <w:sz w:val="20"/>
              </w:rPr>
              <w:t>Posebni cilj 2. Razvoj i unaprjeđenje sustava zdravstva i socijalne skrbi</w:t>
            </w:r>
          </w:p>
          <w:p w14:paraId="167F73CE" w14:textId="77777777" w:rsidR="00DB3975" w:rsidRPr="00ED6C58" w:rsidRDefault="00DB3975" w:rsidP="00DB397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Mjera 2.1. Unaprjeđenje mreže i povećanje dostupnosti zdravstvenih usluga</w:t>
            </w:r>
          </w:p>
          <w:p w14:paraId="29E3D859" w14:textId="77777777" w:rsidR="00ED5232" w:rsidRPr="00ED5232" w:rsidRDefault="00ED5232" w:rsidP="00ED5232">
            <w:pPr>
              <w:rPr>
                <w:rFonts w:ascii="Times New Roman" w:hAnsi="Times New Roman" w:cs="Times New Roman"/>
                <w:sz w:val="20"/>
              </w:rPr>
            </w:pPr>
          </w:p>
          <w:p w14:paraId="24EFA015" w14:textId="4025FA5A" w:rsidR="00ED5232" w:rsidRPr="00ED5232" w:rsidRDefault="00ED5232" w:rsidP="00ED5232">
            <w:pPr>
              <w:rPr>
                <w:rFonts w:ascii="Times New Roman" w:hAnsi="Times New Roman" w:cs="Times New Roman"/>
                <w:sz w:val="20"/>
              </w:rPr>
            </w:pPr>
            <w:r w:rsidRPr="00ED5232">
              <w:rPr>
                <w:rFonts w:ascii="Times New Roman" w:hAnsi="Times New Roman" w:cs="Times New Roman"/>
                <w:sz w:val="20"/>
              </w:rPr>
              <w:t>Namjenska sredstva planirana su u Proračunu Županije temeljem Zakona o zdravstvenoj zaštiti, Zakona o financiranju jedinica lokalne i područne (regionalne) samouprave, Odluke o minimalnim financijskim standardima za decentralizirane funkcije za zdravstvene ustanove u 202</w:t>
            </w:r>
            <w:r w:rsidR="00876E20">
              <w:rPr>
                <w:rFonts w:ascii="Times New Roman" w:hAnsi="Times New Roman" w:cs="Times New Roman"/>
                <w:sz w:val="20"/>
              </w:rPr>
              <w:t>5</w:t>
            </w:r>
            <w:r w:rsidRPr="00ED5232">
              <w:rPr>
                <w:rFonts w:ascii="Times New Roman" w:hAnsi="Times New Roman" w:cs="Times New Roman"/>
                <w:sz w:val="20"/>
              </w:rPr>
              <w:t>. godini, Uredbe o načinu financiranja decentraliziranih funkcija te izračuna iznosa pomoći izravnanja za decentralizirane funkcije JLP(R)S, za 202</w:t>
            </w:r>
            <w:r w:rsidR="00876E20">
              <w:rPr>
                <w:rFonts w:ascii="Times New Roman" w:hAnsi="Times New Roman" w:cs="Times New Roman"/>
                <w:sz w:val="20"/>
              </w:rPr>
              <w:t>5</w:t>
            </w:r>
            <w:r w:rsidRPr="00ED5232">
              <w:rPr>
                <w:rFonts w:ascii="Times New Roman" w:hAnsi="Times New Roman" w:cs="Times New Roman"/>
                <w:sz w:val="20"/>
              </w:rPr>
              <w:t>. godinu, Zakona o proračunu kao i drugih zakonskih i podzakonskih akata.</w:t>
            </w:r>
          </w:p>
          <w:p w14:paraId="17DCFFA0" w14:textId="77777777" w:rsidR="00ED5232" w:rsidRPr="00ED5232" w:rsidRDefault="00ED5232" w:rsidP="00ED5232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1"/>
              <w:gridCol w:w="1864"/>
              <w:gridCol w:w="1198"/>
              <w:gridCol w:w="1267"/>
              <w:gridCol w:w="1894"/>
            </w:tblGrid>
            <w:tr w:rsidR="00ED5232" w:rsidRPr="00ED5232" w14:paraId="62C695CD" w14:textId="77777777" w:rsidTr="004C69C9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7673B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00E90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B72C5" w14:textId="58165988" w:rsidR="00ED5232" w:rsidRPr="00ED5232" w:rsidRDefault="0073776D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Rebalans za </w:t>
                  </w:r>
                  <w:r w:rsidR="00ED5232"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202</w:t>
                  </w:r>
                  <w:r w:rsidR="00F50DDE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="00ED5232"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923DD" w14:textId="747F1A51" w:rsidR="00ED5232" w:rsidRPr="00ED5232" w:rsidRDefault="0073776D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Ostvarenje / izvršenje</w:t>
                  </w: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</w:r>
                  <w:r w:rsidR="003D32F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31.12.</w:t>
                  </w: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202</w:t>
                  </w:r>
                  <w:r w:rsidR="00F50DDE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Pr="00ED2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19965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532855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 (Izvršenje/Plan*100)</w:t>
                  </w:r>
                </w:p>
              </w:tc>
            </w:tr>
            <w:tr w:rsidR="00ED5232" w:rsidRPr="00ED5232" w14:paraId="60AB13CF" w14:textId="77777777" w:rsidTr="004C69C9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DCFB5" w14:textId="77777777" w:rsidR="00ED5232" w:rsidRPr="00ED5232" w:rsidRDefault="00ED5232" w:rsidP="00ED5232">
                  <w:pPr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644B8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Aktivnost/projekt 1 Investicijsko i tekuće održavanje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72B53" w14:textId="03D058EB" w:rsidR="00ED5232" w:rsidRPr="00ED5232" w:rsidRDefault="00F50DDE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2.863,00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55D8E2" w14:textId="776AC143" w:rsidR="00ED5232" w:rsidRPr="00ED5232" w:rsidRDefault="00F50DDE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2.862,50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6E25C1" w14:textId="11A74E08" w:rsidR="00ED5232" w:rsidRPr="00ED5232" w:rsidRDefault="00F50DDE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99,98</w:t>
                  </w:r>
                </w:p>
              </w:tc>
            </w:tr>
            <w:tr w:rsidR="00ED5232" w:rsidRPr="00ED5232" w14:paraId="2839457E" w14:textId="77777777" w:rsidTr="004C69C9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3DCF8" w14:textId="77777777" w:rsidR="00ED5232" w:rsidRPr="00ED5232" w:rsidRDefault="00ED5232" w:rsidP="00ED5232">
                  <w:pPr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0D7BB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Aktivnost/projekt 2</w:t>
                  </w:r>
                </w:p>
                <w:p w14:paraId="2CC0FF45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Investicijsko ulaganje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0DC7D9" w14:textId="4084A277" w:rsidR="00ED5232" w:rsidRPr="00ED5232" w:rsidRDefault="00F50DDE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15.495,00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B871C6" w14:textId="08AA4263" w:rsidR="00ED5232" w:rsidRPr="00ED5232" w:rsidRDefault="00F50DDE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15.495,00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F19DA3" w14:textId="5F6D52CA" w:rsidR="00ED5232" w:rsidRPr="00ED5232" w:rsidRDefault="00F50DDE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100</w:t>
                  </w:r>
                </w:p>
              </w:tc>
            </w:tr>
            <w:tr w:rsidR="00ED5232" w:rsidRPr="00ED5232" w14:paraId="47022299" w14:textId="77777777" w:rsidTr="004C69C9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BACFE" w14:textId="77777777" w:rsidR="00ED5232" w:rsidRPr="00ED5232" w:rsidRDefault="00ED5232" w:rsidP="00ED5232">
                  <w:pPr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86B47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Aktivnost/projekt 3</w:t>
                  </w:r>
                </w:p>
                <w:p w14:paraId="38588F49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Informatizacija zdravstvene djelatnosti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7DAD2D" w14:textId="0620593B" w:rsidR="00ED5232" w:rsidRPr="00ED5232" w:rsidRDefault="00F50DDE" w:rsidP="003D32F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25.687,00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696007" w14:textId="750A092E" w:rsidR="00ED5232" w:rsidRPr="00ED5232" w:rsidRDefault="00F50DDE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25.644,53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95CDBA" w14:textId="2B30766A" w:rsidR="00ED5232" w:rsidRPr="00ED5232" w:rsidRDefault="00F50DDE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99,83</w:t>
                  </w:r>
                </w:p>
              </w:tc>
            </w:tr>
            <w:tr w:rsidR="00ED5232" w:rsidRPr="00ED5232" w14:paraId="3CB84DCD" w14:textId="77777777" w:rsidTr="004C69C9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6331B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35F62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3F24DE" w14:textId="05A7B709" w:rsidR="00ED5232" w:rsidRPr="00ED5232" w:rsidRDefault="00F50DDE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44.045,00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7632A3" w14:textId="4EF95339" w:rsidR="00ED5232" w:rsidRPr="00ED5232" w:rsidRDefault="00F50DDE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44.001,93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8176D2" w14:textId="3AEFA098" w:rsidR="00ED5232" w:rsidRPr="00ED5232" w:rsidRDefault="00F50DDE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99,90</w:t>
                  </w:r>
                </w:p>
              </w:tc>
            </w:tr>
          </w:tbl>
          <w:p w14:paraId="058D8087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6BB546D" w14:textId="77777777" w:rsidR="004567D7" w:rsidRDefault="004567D7" w:rsidP="00ED5232">
            <w:pPr>
              <w:rPr>
                <w:rFonts w:ascii="Times New Roman" w:hAnsi="Times New Roman" w:cs="Times New Roman"/>
                <w:bCs/>
                <w:sz w:val="20"/>
                <w:lang w:eastAsia="hr-HR"/>
              </w:rPr>
            </w:pPr>
            <w:r w:rsidRPr="004567D7">
              <w:rPr>
                <w:rFonts w:ascii="Times New Roman" w:hAnsi="Times New Roman" w:cs="Times New Roman"/>
                <w:bCs/>
                <w:sz w:val="20"/>
                <w:lang w:eastAsia="hr-HR"/>
              </w:rPr>
              <w:t>U 2025. godini Program A ostvaren je u iznosu od 44.001,93 €, što čini 99,90% u odnosu na rebalansirani plan od 44.045,00 €. Program se provodi kroz tri kapitalna projekta: investicijsko i tekuće održavanje (K8002 07), investicijsko ulaganje (K8002 08) te informatizaciju zdravstvene djelatnosti (K8002 09), pri čemu su sve aktivnosti izvršene gotovo u cijelosti prema planiranoj dinamici i namjeni sredstava</w:t>
            </w:r>
            <w:r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. </w:t>
            </w:r>
          </w:p>
          <w:p w14:paraId="7F5847B9" w14:textId="77777777" w:rsidR="00430E15" w:rsidRPr="00ED5232" w:rsidRDefault="00430E15" w:rsidP="00430E15">
            <w:pPr>
              <w:rPr>
                <w:rFonts w:ascii="Times New Roman" w:hAnsi="Times New Roman" w:cs="Times New Roman"/>
                <w:bCs/>
                <w:sz w:val="20"/>
                <w:lang w:eastAsia="hr-HR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>Aktivnost/projekt 1 Investicijsko i tekuće održavanje</w:t>
            </w:r>
            <w:r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- sredstva su utrošena na restauraciju/sanaciju ulaznih vrata zgrade, odnosno Poliklinika SUVAG je snosila ¼ troška obzirom se ulaganje odnosilo na zajedničke prostorije te su i ostali korisnici sudjelovali u navedenim troškovima. </w:t>
            </w:r>
          </w:p>
          <w:p w14:paraId="755EE950" w14:textId="07AFA5AE" w:rsidR="00430E15" w:rsidRPr="00ED5232" w:rsidRDefault="00ED5232" w:rsidP="00430E1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>Aktivnost/projekt 2 Investicijsko ulaganje</w:t>
            </w:r>
            <w:r w:rsidR="00430E15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- kupljen je klinički audiometar za ORL ambulantu i logopedski aparat </w:t>
            </w:r>
            <w:proofErr w:type="spellStart"/>
            <w:r w:rsidR="00430E15">
              <w:rPr>
                <w:rFonts w:ascii="Times New Roman" w:hAnsi="Times New Roman" w:cs="Times New Roman"/>
                <w:bCs/>
                <w:sz w:val="20"/>
                <w:lang w:eastAsia="hr-HR"/>
              </w:rPr>
              <w:t>vibrofon</w:t>
            </w:r>
            <w:proofErr w:type="spellEnd"/>
            <w:r w:rsidR="00430E15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.  </w:t>
            </w:r>
          </w:p>
          <w:p w14:paraId="20B672A2" w14:textId="67067CB0" w:rsidR="00ED5232" w:rsidRDefault="00ED5232" w:rsidP="00ED5232">
            <w:pPr>
              <w:rPr>
                <w:rFonts w:ascii="Times New Roman" w:hAnsi="Times New Roman" w:cs="Times New Roman"/>
                <w:bCs/>
                <w:sz w:val="20"/>
                <w:lang w:eastAsia="hr-HR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lastRenderedPageBreak/>
              <w:t>Aktivnost/projekt 3 Informatizacija zdravstvene djelatnosti  izvršena je u skladu je sa planiranim</w:t>
            </w:r>
            <w:r w:rsidR="005C6278">
              <w:rPr>
                <w:rFonts w:ascii="Times New Roman" w:hAnsi="Times New Roman" w:cs="Times New Roman"/>
                <w:bCs/>
                <w:sz w:val="20"/>
                <w:lang w:eastAsia="hr-HR"/>
              </w:rPr>
              <w:t>,</w:t>
            </w: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 obzirom su to tekući rashodi za računalne usluge koje se plaćaju na mjesečnoj razini</w:t>
            </w:r>
            <w:r w:rsidR="00430E15">
              <w:rPr>
                <w:rFonts w:ascii="Times New Roman" w:hAnsi="Times New Roman" w:cs="Times New Roman"/>
                <w:bCs/>
                <w:sz w:val="20"/>
                <w:lang w:eastAsia="hr-HR"/>
              </w:rPr>
              <w:t>.</w:t>
            </w:r>
          </w:p>
          <w:p w14:paraId="4BAAF224" w14:textId="008BE768" w:rsidR="00422988" w:rsidRPr="00ED5232" w:rsidRDefault="00422988" w:rsidP="00ED5232">
            <w:pPr>
              <w:rPr>
                <w:rFonts w:ascii="Times New Roman" w:hAnsi="Times New Roman" w:cs="Times New Roman"/>
                <w:bCs/>
                <w:sz w:val="20"/>
                <w:lang w:eastAsia="hr-HR"/>
              </w:rPr>
            </w:pPr>
            <w:r w:rsidRPr="00422988">
              <w:rPr>
                <w:rFonts w:ascii="Times New Roman" w:hAnsi="Times New Roman" w:cs="Times New Roman"/>
                <w:bCs/>
                <w:sz w:val="20"/>
                <w:lang w:eastAsia="hr-HR"/>
              </w:rPr>
              <w:t>Na razini programa ostvarenje iznosi 44.001,93 € odnosno 99,90% u odnosu na planirani iznos 44.045,00 €, a sve planirane aktivnosti (investicijsko i tekuće održavanje, investicijsko ulaganje i informatizacija zdravstvene djelatnosti) provedene su u skladu s definiranim ciljevima i pokazateljima uspješnosti.</w:t>
            </w:r>
            <w:r w:rsidR="00C57B69" w:rsidRPr="00C57B69">
              <w:rPr>
                <w:rFonts w:ascii="Georgia" w:hAnsi="Georgia"/>
              </w:rPr>
              <w:t xml:space="preserve"> </w:t>
            </w:r>
            <w:r w:rsidR="00C57B69" w:rsidRPr="00C57B69">
              <w:rPr>
                <w:rFonts w:ascii="Times New Roman" w:hAnsi="Times New Roman" w:cs="Times New Roman"/>
                <w:bCs/>
                <w:sz w:val="20"/>
                <w:lang w:eastAsia="hr-HR"/>
              </w:rPr>
              <w:t>Kroz program je nastavljeno ulaganje u medicinsku i ostalu opremu za rad stručnog kadra te u informatičku podršku, čime se doprinosi kvaliteti i dostupnosti zdravstvenih usluga stanovništvu Osječko</w:t>
            </w:r>
            <w:r w:rsidR="00C57B69" w:rsidRPr="00C57B69">
              <w:rPr>
                <w:rFonts w:ascii="Times New Roman" w:hAnsi="Times New Roman" w:cs="Times New Roman"/>
                <w:bCs/>
                <w:sz w:val="20"/>
                <w:lang w:eastAsia="hr-HR"/>
              </w:rPr>
              <w:noBreakHyphen/>
              <w:t>baranjske županije</w:t>
            </w:r>
          </w:p>
          <w:p w14:paraId="125876B0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72"/>
              <w:gridCol w:w="1559"/>
              <w:gridCol w:w="1417"/>
              <w:gridCol w:w="1560"/>
            </w:tblGrid>
            <w:tr w:rsidR="00ED5232" w:rsidRPr="00ED5232" w14:paraId="6C245BCB" w14:textId="77777777" w:rsidTr="004C69C9">
              <w:trPr>
                <w:cantSplit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DFC80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CAE0B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Polazna</w:t>
                  </w:r>
                </w:p>
                <w:p w14:paraId="098D92EC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A20AF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Ciljana</w:t>
                  </w:r>
                </w:p>
                <w:p w14:paraId="11D48EDA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vrijednost</w:t>
                  </w:r>
                </w:p>
                <w:p w14:paraId="2278FA4B" w14:textId="6F36E3CF" w:rsidR="00ED5232" w:rsidRPr="00ED5232" w:rsidRDefault="00ED5232" w:rsidP="00DA3045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202</w:t>
                  </w:r>
                  <w:r w:rsidR="00DA3045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6D276" w14:textId="77777777" w:rsidR="00ED5232" w:rsidRPr="00F56D96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Ostvarena</w:t>
                  </w:r>
                </w:p>
                <w:p w14:paraId="6A64A9B8" w14:textId="77777777" w:rsidR="00ED5232" w:rsidRPr="00F56D96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vrijednost</w:t>
                  </w:r>
                </w:p>
                <w:p w14:paraId="32CFE22B" w14:textId="325984D6" w:rsidR="00ED5232" w:rsidRPr="00ED5232" w:rsidRDefault="000041EE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31.12</w:t>
                  </w:r>
                  <w:r w:rsidR="00ED5232"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.202</w:t>
                  </w:r>
                  <w:r w:rsidR="005761A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="00ED5232"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ED5232" w:rsidRPr="00ED5232" w14:paraId="5D60A9F7" w14:textId="77777777" w:rsidTr="0087479C">
              <w:trPr>
                <w:cantSplit/>
                <w:trHeight w:val="1675"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7DC9E" w14:textId="59F29959" w:rsidR="00ED5232" w:rsidRPr="00ED5232" w:rsidRDefault="0087479C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Ulaganje u medicinsku opremu i ostalu opremu za rad stručnog kadra (količina kupljene opreme)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531B1" w14:textId="327250BB" w:rsidR="00ED5232" w:rsidRPr="00ED5232" w:rsidRDefault="005761A6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EB977" w14:textId="668FE91A" w:rsidR="00ED5232" w:rsidRPr="00ED5232" w:rsidRDefault="005761A6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A1692" w14:textId="44C38B7F" w:rsidR="00ED5232" w:rsidRPr="00ED5232" w:rsidRDefault="00F25648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7</w:t>
                  </w:r>
                </w:p>
              </w:tc>
            </w:tr>
            <w:tr w:rsidR="00ED5232" w:rsidRPr="00ED5232" w14:paraId="2F324A6D" w14:textId="77777777" w:rsidTr="004C69C9">
              <w:trPr>
                <w:cantSplit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FA016" w14:textId="4E628BE1" w:rsidR="00ED5232" w:rsidRPr="00B74904" w:rsidRDefault="00B74904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74904">
                    <w:rPr>
                      <w:rFonts w:ascii="Times New Roman" w:hAnsi="Times New Roman" w:cs="Times New Roman"/>
                      <w:sz w:val="20"/>
                    </w:rPr>
                    <w:t>Računalne usluge (pokrivanje ukupnih rashoda programskih rješenja)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40A0C" w14:textId="2207EEFF" w:rsidR="00ED5232" w:rsidRPr="00ED5232" w:rsidRDefault="005761A6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100%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9247C" w14:textId="6324D981" w:rsidR="00ED5232" w:rsidRPr="00ED5232" w:rsidRDefault="005761A6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100%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14DCC" w14:textId="54FBA380" w:rsidR="00ED5232" w:rsidRPr="00ED5232" w:rsidRDefault="005761A6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100%</w:t>
                  </w:r>
                </w:p>
              </w:tc>
            </w:tr>
          </w:tbl>
          <w:p w14:paraId="01A729A4" w14:textId="77777777" w:rsid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75DFDBB" w14:textId="77777777" w:rsidR="00422988" w:rsidRPr="00ED5232" w:rsidRDefault="00422988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488B2BE8" w14:textId="77777777" w:rsidR="00ED5232" w:rsidRDefault="00ED5232" w:rsidP="00AE006B"/>
    <w:p w14:paraId="54506263" w14:textId="77777777" w:rsidR="00ED5232" w:rsidRDefault="00ED5232" w:rsidP="00AE006B"/>
    <w:p w14:paraId="396078DF" w14:textId="77777777" w:rsidR="00ED5232" w:rsidRDefault="00ED5232" w:rsidP="00AE006B"/>
    <w:p w14:paraId="67131385" w14:textId="77777777" w:rsidR="00ED5232" w:rsidRDefault="00ED5232" w:rsidP="00AE006B"/>
    <w:p w14:paraId="06F97D2F" w14:textId="77777777" w:rsidR="00ED5232" w:rsidRDefault="00ED5232" w:rsidP="00AE006B"/>
    <w:p w14:paraId="500402FE" w14:textId="77777777" w:rsidR="00ED5232" w:rsidRDefault="00ED5232" w:rsidP="00AE006B"/>
    <w:p w14:paraId="55A05387" w14:textId="77777777" w:rsidR="00ED5232" w:rsidRDefault="00ED5232" w:rsidP="00AE006B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D5232" w:rsidRPr="00ED5232" w14:paraId="2ADD32F6" w14:textId="77777777" w:rsidTr="004C69C9">
        <w:trPr>
          <w:trHeight w:val="13588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D1918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NAZIV PROGRAMA:</w:t>
            </w:r>
          </w:p>
          <w:p w14:paraId="34ECAB58" w14:textId="77777777" w:rsidR="004B74F1" w:rsidRPr="00ED6C58" w:rsidRDefault="004B74F1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47133" w14:textId="0A550868" w:rsidR="00ED5232" w:rsidRPr="00ED6C58" w:rsidRDefault="001C298F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CILJEVI PROGRAMA</w:t>
            </w:r>
            <w:r w:rsidR="00ED5232" w:rsidRPr="00ED6C5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6EFEF5" w14:textId="77777777" w:rsidR="00ED6C58" w:rsidRPr="00ED6C58" w:rsidRDefault="00ED6C58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70295" w14:textId="1878695E" w:rsidR="00ED6C58" w:rsidRPr="00ED6C58" w:rsidRDefault="00ED6C58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</w:rPr>
              <w:t>POVEZANOST PROGRAMA SA STRATEŠKIM DOKUMENTIMA</w:t>
            </w:r>
          </w:p>
          <w:p w14:paraId="3A11F229" w14:textId="77777777" w:rsidR="00ED6C58" w:rsidRDefault="00ED6C58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FFF25" w14:textId="259EA756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</w:rPr>
              <w:t>ZAKONSKA OSNOVA ZA UVOĐENJE PROGRAMA:</w:t>
            </w:r>
          </w:p>
          <w:p w14:paraId="1B444799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B76B3" w14:textId="77777777" w:rsidR="00ED5232" w:rsidRPr="00ED6C58" w:rsidRDefault="00ED5232" w:rsidP="0083114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0C857AC3" w14:textId="319641B9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IZVRŠENJE 1.-</w:t>
            </w:r>
            <w:r w:rsidR="00B851C3" w:rsidRPr="00ED6C5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Pr="00ED6C5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.202</w:t>
            </w:r>
            <w:r w:rsidR="00015F8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ED6C5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77C3341F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38CB0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9067F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ADF5A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72F6D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342A0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EFF9A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OBRAZLOŽENJE IZVRŠENJA PROGRAMA:</w:t>
            </w:r>
          </w:p>
          <w:p w14:paraId="7D809B59" w14:textId="77777777" w:rsidR="00ED5232" w:rsidRPr="00ED6C58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D48E75" w14:textId="77777777" w:rsidR="00ED5232" w:rsidRPr="00ED6C58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69F258" w14:textId="77777777" w:rsidR="00ED5232" w:rsidRPr="00ED6C58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8323FC" w14:textId="77777777" w:rsidR="00ED5232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9E90C9" w14:textId="77777777" w:rsidR="001C298F" w:rsidRPr="00ED6C58" w:rsidRDefault="001C298F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C6F055" w14:textId="77777777" w:rsidR="009E655B" w:rsidRDefault="009E655B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BED2E" w14:textId="77777777" w:rsidR="005F1535" w:rsidRDefault="005F1535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6FA2E" w14:textId="77777777" w:rsidR="005F1535" w:rsidRDefault="005F1535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AD63D" w14:textId="77777777" w:rsidR="005F1535" w:rsidRDefault="005F1535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D0E5B" w14:textId="77777777" w:rsidR="005F1535" w:rsidRDefault="005F1535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1B5CC" w14:textId="77777777" w:rsidR="005F1535" w:rsidRDefault="005F1535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A9A69" w14:textId="77777777" w:rsidR="005F1535" w:rsidRDefault="005F1535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3007F" w14:textId="77777777" w:rsidR="005F1535" w:rsidRDefault="005F1535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E0B46" w14:textId="05B262C0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</w:rPr>
              <w:t>POKAZATELJI USPJEŠNOSTI:</w:t>
            </w:r>
          </w:p>
          <w:p w14:paraId="52535DB0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33DF9EF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5BAA2D39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A95D706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3324CBC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B693BF" w14:textId="77777777" w:rsidR="00ED5232" w:rsidRPr="00ED5232" w:rsidRDefault="00ED5232" w:rsidP="00ED52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F0338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caps/>
                <w:sz w:val="20"/>
              </w:rPr>
            </w:pPr>
            <w:r w:rsidRPr="00ED5232">
              <w:rPr>
                <w:rFonts w:ascii="Times New Roman" w:hAnsi="Times New Roman" w:cs="Times New Roman"/>
                <w:bCs/>
                <w:caps/>
                <w:sz w:val="20"/>
              </w:rPr>
              <w:t>PROGRAM FINANCIRANJA ZDRAVSTVENIH USTANOVA IZVAN ŽUPANIJSKOG PRORAČUNA</w:t>
            </w:r>
          </w:p>
          <w:p w14:paraId="3D0C5718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</w:rPr>
              <w:t>Program Financiranje zdravstvenih ustanova izvan županijskog proračuna obuhvaća aktivnosti financirane iz prihoda za posebne namjene s ciljem provođenja redovne aktivnosti Poliklinike za rehabilitaciju slušanja i govora SUVAG Osijek.</w:t>
            </w:r>
          </w:p>
          <w:p w14:paraId="04964EDE" w14:textId="77777777" w:rsidR="001C298F" w:rsidRDefault="001C298F" w:rsidP="00ED6C5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A90FEDC" w14:textId="7B303CB8" w:rsidR="00ED6C58" w:rsidRPr="00ED6C58" w:rsidRDefault="00ED6C58" w:rsidP="00ED6C5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D6C58">
              <w:rPr>
                <w:rFonts w:ascii="Times New Roman" w:hAnsi="Times New Roman" w:cs="Times New Roman"/>
                <w:sz w:val="20"/>
              </w:rPr>
              <w:t>Plan razvoja Osječko-baranjske županije za razdoblje do 2027. godine</w:t>
            </w:r>
          </w:p>
          <w:p w14:paraId="63C29E0E" w14:textId="77777777" w:rsidR="00ED6C58" w:rsidRDefault="00ED6C58" w:rsidP="00ED6C5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D6C58">
              <w:rPr>
                <w:rFonts w:ascii="Times New Roman" w:hAnsi="Times New Roman" w:cs="Times New Roman"/>
                <w:sz w:val="20"/>
              </w:rPr>
              <w:t>Posebni cilj 2. Razvoj i unaprjeđenje sustava zdravstva i socijalne skrbi</w:t>
            </w:r>
          </w:p>
          <w:p w14:paraId="583D0A1F" w14:textId="062077D4" w:rsidR="00ED6C58" w:rsidRPr="00ED6C58" w:rsidRDefault="00ED6C58" w:rsidP="00ED6C5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Mjera 2.1. Unaprjeđenje mreže i povećanje dostupnosti zdravstvenih usluga</w:t>
            </w:r>
          </w:p>
          <w:p w14:paraId="727034A9" w14:textId="77777777" w:rsidR="00ED6C58" w:rsidRDefault="00ED6C58" w:rsidP="00894EAB">
            <w:pPr>
              <w:rPr>
                <w:rFonts w:ascii="Times New Roman" w:hAnsi="Times New Roman" w:cs="Times New Roman"/>
                <w:sz w:val="20"/>
              </w:rPr>
            </w:pPr>
          </w:p>
          <w:p w14:paraId="0245DEC0" w14:textId="6337E59A" w:rsidR="00ED5232" w:rsidRPr="00ED5232" w:rsidRDefault="00ED5232" w:rsidP="00894EAB">
            <w:pPr>
              <w:rPr>
                <w:rFonts w:ascii="Times New Roman" w:hAnsi="Times New Roman" w:cs="Times New Roman"/>
                <w:sz w:val="20"/>
              </w:rPr>
            </w:pPr>
            <w:r w:rsidRPr="00ED5232">
              <w:rPr>
                <w:rFonts w:ascii="Times New Roman" w:hAnsi="Times New Roman" w:cs="Times New Roman"/>
                <w:sz w:val="20"/>
              </w:rPr>
              <w:t xml:space="preserve">Sredstva su planirana prema Ugovoru o provođenju specijalističko-konzilijarne zdravstvene zaštite, te prihodima ostvarenim na temelju ugovora za dopunska zdravstvena osiguranja, Zakona o zdravstvenim ustanovama te temeljem drugih zakonskih i podzakonskih akata, strategija, programa, planova i akata Osječko-baranjske županije. </w:t>
            </w:r>
          </w:p>
          <w:p w14:paraId="4D7F1BDA" w14:textId="77777777" w:rsidR="00ED5232" w:rsidRPr="00ED5232" w:rsidRDefault="00ED5232" w:rsidP="00ED5232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0"/>
              <w:gridCol w:w="1792"/>
              <w:gridCol w:w="1272"/>
              <w:gridCol w:w="1276"/>
              <w:gridCol w:w="1894"/>
            </w:tblGrid>
            <w:tr w:rsidR="00ED5232" w:rsidRPr="00ED5232" w14:paraId="77E179E6" w14:textId="77777777" w:rsidTr="004C69C9">
              <w:trPr>
                <w:cantSplit/>
              </w:trPr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C6B91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75D57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486E9" w14:textId="2183A8F8" w:rsidR="00ED5232" w:rsidRPr="00ED5232" w:rsidRDefault="00D63B89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Rebalans za</w:t>
                  </w:r>
                  <w:r w:rsidR="00ED5232"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202</w:t>
                  </w:r>
                  <w:r w:rsidR="00A85845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="00ED5232"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0E129" w14:textId="3F101CBA" w:rsidR="00ED5232" w:rsidRPr="00ED5232" w:rsidRDefault="00D63B89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Ostvarenje / izvršenje</w:t>
                  </w: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</w:r>
                  <w:r w:rsidR="00C373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31.12.</w:t>
                  </w: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202</w:t>
                  </w:r>
                  <w:r w:rsidR="00A8584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Pr="00ED2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AB43E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1570F1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 (Izvršenje/Plan*100)</w:t>
                  </w:r>
                </w:p>
              </w:tc>
            </w:tr>
            <w:tr w:rsidR="00ED5232" w:rsidRPr="00ED5232" w14:paraId="4FF1E2E3" w14:textId="77777777" w:rsidTr="004C69C9">
              <w:trPr>
                <w:cantSplit/>
                <w:trHeight w:val="909"/>
              </w:trPr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E626B" w14:textId="77777777" w:rsidR="00ED5232" w:rsidRPr="00ED5232" w:rsidRDefault="00ED5232" w:rsidP="00ED5232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27212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Financiranje zdravstvenih ustanova izvan županijskog proračuna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3EF628" w14:textId="7FC92ADF" w:rsidR="00ED5232" w:rsidRPr="00ED5232" w:rsidRDefault="00A85845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  <w:r w:rsidR="00D00DB8">
                    <w:rPr>
                      <w:rFonts w:ascii="Times New Roman" w:hAnsi="Times New Roman" w:cs="Times New Roman"/>
                      <w:sz w:val="20"/>
                    </w:rPr>
                    <w:t>852.642,00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76194D" w14:textId="2832F969" w:rsidR="00ED5232" w:rsidRPr="00ED5232" w:rsidRDefault="009D2564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1.552.983,35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B55E5D" w14:textId="48E8181D" w:rsidR="00ED5232" w:rsidRPr="00ED5232" w:rsidRDefault="009D2564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83,83</w:t>
                  </w:r>
                </w:p>
              </w:tc>
            </w:tr>
            <w:tr w:rsidR="00ED5232" w:rsidRPr="00ED5232" w14:paraId="4F7DD49D" w14:textId="77777777" w:rsidTr="004C69C9">
              <w:trPr>
                <w:cantSplit/>
              </w:trPr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9F4C9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08016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4EA741" w14:textId="04F86822" w:rsidR="00ED5232" w:rsidRPr="00ED5232" w:rsidRDefault="00A85845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1.</w:t>
                  </w:r>
                  <w:r w:rsidR="00D00DB8">
                    <w:rPr>
                      <w:rFonts w:ascii="Times New Roman" w:hAnsi="Times New Roman" w:cs="Times New Roman"/>
                      <w:bCs/>
                      <w:sz w:val="20"/>
                    </w:rPr>
                    <w:t>852.642,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00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34B99" w14:textId="76B57953" w:rsidR="00ED5232" w:rsidRPr="00ED5232" w:rsidRDefault="009D2564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1.552.983,35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27DE08" w14:textId="1CF6E356" w:rsidR="00ED5232" w:rsidRPr="00ED5232" w:rsidRDefault="009D2564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83,83</w:t>
                  </w:r>
                </w:p>
              </w:tc>
            </w:tr>
          </w:tbl>
          <w:p w14:paraId="295260AE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23138E9" w14:textId="77777777" w:rsidR="00AB51C3" w:rsidRDefault="00AB51C3" w:rsidP="00ED5232">
            <w:pPr>
              <w:rPr>
                <w:rFonts w:ascii="Times New Roman" w:hAnsi="Times New Roman" w:cs="Times New Roman"/>
                <w:bCs/>
                <w:sz w:val="20"/>
                <w:lang w:eastAsia="hr-HR"/>
              </w:rPr>
            </w:pPr>
            <w:r w:rsidRPr="00AB51C3">
              <w:rPr>
                <w:rFonts w:ascii="Times New Roman" w:hAnsi="Times New Roman" w:cs="Times New Roman"/>
                <w:bCs/>
                <w:sz w:val="20"/>
                <w:lang w:eastAsia="hr-HR"/>
              </w:rPr>
              <w:t>U 2025. godini Program B ostvaren je u iznosu od 1.552.983,35 €, što čini 83,83% u odnosu na rebalansirani plan od 1.852.642,00 €. Program obuhvaća financiranje redovne djelatnosti Poliklinike SUVAG Osijek iz prihoda za posebne namjene HZZO</w:t>
            </w:r>
            <w:r w:rsidRPr="00AB51C3">
              <w:rPr>
                <w:rFonts w:ascii="Times New Roman" w:hAnsi="Times New Roman" w:cs="Times New Roman"/>
                <w:bCs/>
                <w:sz w:val="20"/>
                <w:lang w:eastAsia="hr-HR"/>
              </w:rPr>
              <w:noBreakHyphen/>
              <w:t>a i vlastitih prihoda, prvenstveno kroz rashode za zaposlene te materijalne i financijske rashode.</w:t>
            </w:r>
          </w:p>
          <w:p w14:paraId="6F86A89E" w14:textId="7B93D3F8" w:rsidR="00ED5232" w:rsidRDefault="00ED5232" w:rsidP="00ED5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>Pokriveni su svi redovni troškovi Poliklinike SUVAG Osijek koji uključuju rashode za zaposlene, materijalne i financijske rashode. Od investicijskih ulaganja iz navedene aktivnosti - Financiranje zdravstvenih ustanova izvan županijskog proračuna</w:t>
            </w:r>
            <w:r w:rsidR="00F6676C">
              <w:rPr>
                <w:rFonts w:ascii="Times New Roman" w:hAnsi="Times New Roman" w:cs="Times New Roman"/>
                <w:bCs/>
                <w:sz w:val="20"/>
                <w:lang w:eastAsia="hr-HR"/>
              </w:rPr>
              <w:t>,</w:t>
            </w: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 </w:t>
            </w:r>
            <w:r w:rsidR="007A315E" w:rsidRPr="007A315E">
              <w:rPr>
                <w:rFonts w:ascii="Times New Roman" w:hAnsi="Times New Roman" w:cs="Times New Roman"/>
                <w:sz w:val="20"/>
                <w:szCs w:val="20"/>
              </w:rPr>
              <w:t xml:space="preserve">kupljen je uredski namješta (uredske stolice, </w:t>
            </w:r>
            <w:proofErr w:type="spellStart"/>
            <w:r w:rsidR="007A315E" w:rsidRPr="007A315E">
              <w:rPr>
                <w:rFonts w:ascii="Times New Roman" w:hAnsi="Times New Roman" w:cs="Times New Roman"/>
                <w:sz w:val="20"/>
                <w:szCs w:val="20"/>
              </w:rPr>
              <w:t>ladičari</w:t>
            </w:r>
            <w:proofErr w:type="spellEnd"/>
            <w:r w:rsidR="007A315E" w:rsidRPr="007A315E">
              <w:rPr>
                <w:rFonts w:ascii="Times New Roman" w:hAnsi="Times New Roman" w:cs="Times New Roman"/>
                <w:sz w:val="20"/>
                <w:szCs w:val="20"/>
              </w:rPr>
              <w:t xml:space="preserve">, stolice za čekaonicu, namještaj za ured ravnateljice, namještaj za nove kabinete logopeda i edukacijskih rehabilitatora koji su još uvijek u procesu pripreme/uređivanja) mobilni uređaj, medicinska oprema (ORL radna jedinica za ambulantu), ostala oprema potrebna za rad stručnog kadra (didaktička oprema, </w:t>
            </w:r>
            <w:proofErr w:type="spellStart"/>
            <w:r w:rsidR="007A315E" w:rsidRPr="007A315E">
              <w:rPr>
                <w:rFonts w:ascii="Times New Roman" w:hAnsi="Times New Roman" w:cs="Times New Roman"/>
                <w:sz w:val="20"/>
                <w:szCs w:val="20"/>
              </w:rPr>
              <w:t>SENcastle</w:t>
            </w:r>
            <w:proofErr w:type="spellEnd"/>
            <w:r w:rsidR="007A315E" w:rsidRPr="007A315E">
              <w:rPr>
                <w:rFonts w:ascii="Times New Roman" w:hAnsi="Times New Roman" w:cs="Times New Roman"/>
                <w:sz w:val="20"/>
                <w:szCs w:val="20"/>
              </w:rPr>
              <w:t xml:space="preserve"> senzorička soba), te nešto računalne opreme (printer, UPS, mrežni </w:t>
            </w:r>
            <w:proofErr w:type="spellStart"/>
            <w:r w:rsidR="007A315E" w:rsidRPr="007A315E">
              <w:rPr>
                <w:rFonts w:ascii="Times New Roman" w:hAnsi="Times New Roman" w:cs="Times New Roman"/>
                <w:sz w:val="20"/>
                <w:szCs w:val="20"/>
              </w:rPr>
              <w:t>switch</w:t>
            </w:r>
            <w:proofErr w:type="spellEnd"/>
            <w:r w:rsidR="007A315E" w:rsidRPr="007A315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665605B" w14:textId="650645D7" w:rsidR="00273C80" w:rsidRPr="007A315E" w:rsidRDefault="00273C80" w:rsidP="00ED523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73C80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Na razini programa ostvaren je indeks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83,83 </w:t>
            </w:r>
            <w:r w:rsidRPr="00273C80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% u odnosu na planirane rashode financirane iz prihoda za posebne namjene HZZO</w:t>
            </w:r>
            <w:r w:rsidRPr="00273C80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noBreakHyphen/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273C80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, pri čemu su svi redovni rashodi za zaposlene i većina materijalnih i financijskih rashoda u potpunosti pokriveni tijekom godine. Unatoč racionalizaciji pojedinih troškova i nižem izvršenju investicijskih rashoda, pokazatelji uspješnosti programa ukazuju na povećanje obuhvata pacijenata na </w:t>
            </w:r>
            <w:proofErr w:type="spellStart"/>
            <w:r w:rsidRPr="00273C80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logopedskoj</w:t>
            </w:r>
            <w:proofErr w:type="spellEnd"/>
            <w:r w:rsidRPr="00273C80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 rehabilitaciji (1.591 pacijent u odnosu na ciljanu vrijednost od 1.450), čime je ostvaren cilj daljnjeg unaprjeđenja dostupnosti i kvalitete usluga Poliklinike SUVAG Osijek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14:paraId="50D340D3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72"/>
              <w:gridCol w:w="1559"/>
              <w:gridCol w:w="1417"/>
              <w:gridCol w:w="1560"/>
            </w:tblGrid>
            <w:tr w:rsidR="00ED5232" w:rsidRPr="00ED5232" w14:paraId="7B6E8611" w14:textId="77777777" w:rsidTr="004C69C9">
              <w:trPr>
                <w:cantSplit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AB2CC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A1546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Polazna</w:t>
                  </w:r>
                </w:p>
                <w:p w14:paraId="7DEEFE1C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776A6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Ciljana</w:t>
                  </w:r>
                </w:p>
                <w:p w14:paraId="51AFAF85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vrijednost</w:t>
                  </w:r>
                </w:p>
                <w:p w14:paraId="5BED6CC3" w14:textId="18617A65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202</w:t>
                  </w:r>
                  <w:r w:rsidR="0061249B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CE309" w14:textId="39DFEB3B" w:rsidR="00ED5232" w:rsidRPr="00ED5232" w:rsidRDefault="0061249B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Ostvarena vrijednost 31.12.2025.</w:t>
                  </w:r>
                  <w:r w:rsidR="00B8405A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  </w:t>
                  </w:r>
                </w:p>
              </w:tc>
            </w:tr>
            <w:tr w:rsidR="00ED5232" w:rsidRPr="00ED5232" w14:paraId="1908320F" w14:textId="77777777" w:rsidTr="004C69C9">
              <w:trPr>
                <w:cantSplit/>
                <w:trHeight w:val="839"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A240C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37E5D386" w14:textId="0C74DACE" w:rsidR="00ED5232" w:rsidRPr="00ED5232" w:rsidRDefault="008047D4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Broj djelatnika na stručnim edukacijama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09C7E" w14:textId="35122377" w:rsidR="00ED5232" w:rsidRPr="00ED5232" w:rsidRDefault="00F10845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034F6" w14:textId="2BB73B14" w:rsidR="00ED5232" w:rsidRPr="00ED5232" w:rsidRDefault="00F10845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C9B22" w14:textId="05491A3B" w:rsidR="00ED5232" w:rsidRPr="00ED5232" w:rsidRDefault="002B38C1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28</w:t>
                  </w:r>
                </w:p>
              </w:tc>
            </w:tr>
            <w:tr w:rsidR="00ED5232" w:rsidRPr="00ED5232" w14:paraId="397D8045" w14:textId="77777777" w:rsidTr="004C69C9">
              <w:trPr>
                <w:cantSplit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52098" w14:textId="2C9755AB" w:rsidR="00ED5232" w:rsidRPr="00ED5232" w:rsidRDefault="008047D4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Broj pacijenata 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logopedskoj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rehabilitaciji</w:t>
                  </w:r>
                  <w:r w:rsidR="00ED5232" w:rsidRPr="00ED5232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05B6F" w14:textId="2811A72F" w:rsidR="00ED5232" w:rsidRPr="00ED5232" w:rsidRDefault="00F10845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1260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08099" w14:textId="192369C6" w:rsidR="00ED5232" w:rsidRPr="00ED5232" w:rsidRDefault="00F10845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1450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24E29" w14:textId="48389405" w:rsidR="00ED5232" w:rsidRPr="00ED5232" w:rsidRDefault="0094796A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1591</w:t>
                  </w:r>
                </w:p>
              </w:tc>
            </w:tr>
          </w:tbl>
          <w:p w14:paraId="1EAE96D5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420655C6" w14:textId="77777777" w:rsidR="006B1109" w:rsidRDefault="006B1109" w:rsidP="00BB0AE3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89E5F08" w14:textId="5E0E3FD3" w:rsidR="006B1109" w:rsidRPr="001B69F7" w:rsidRDefault="006B1109" w:rsidP="00BB0AE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U Osijeku, </w:t>
      </w:r>
      <w:r w:rsidR="00515986"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30</w:t>
      </w:r>
      <w:r w:rsidR="00696918"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8A4F08"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ožujka</w:t>
      </w:r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</w:t>
      </w:r>
      <w:r w:rsidR="00515986"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  <w:r w:rsidR="00515986"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godine</w:t>
      </w:r>
    </w:p>
    <w:p w14:paraId="45902F2E" w14:textId="77777777" w:rsidR="006B1109" w:rsidRDefault="006B1109" w:rsidP="00BB0AE3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BC96E6F" w14:textId="7887BFDE" w:rsidR="00BB0AE3" w:rsidRPr="001B69F7" w:rsidRDefault="00BB0AE3" w:rsidP="00BB0AE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Ravnateljica Poliklinike SUVAG Osijek:                                      Predsjednik Upravnog vijeća</w:t>
      </w:r>
    </w:p>
    <w:p w14:paraId="799E9AB2" w14:textId="3E166565" w:rsidR="00BB0AE3" w:rsidRPr="001B69F7" w:rsidRDefault="00BB0AE3" w:rsidP="00BB0AE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Poliklinike SUVAG Osijek:        </w:t>
      </w:r>
    </w:p>
    <w:p w14:paraId="54A1A0F7" w14:textId="77777777" w:rsidR="00BB0AE3" w:rsidRPr="001B69F7" w:rsidRDefault="00BB0AE3" w:rsidP="00BB0AE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</w:t>
      </w:r>
    </w:p>
    <w:p w14:paraId="57A8F8C6" w14:textId="2251DB06" w:rsidR="00BB0AE3" w:rsidRPr="001B69F7" w:rsidRDefault="00BB0AE3" w:rsidP="00BB0AE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________________________________                      </w:t>
      </w:r>
      <w:r w:rsid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</w:t>
      </w:r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__________________________</w:t>
      </w:r>
      <w:r w:rsid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__</w:t>
      </w:r>
    </w:p>
    <w:p w14:paraId="085CA3FE" w14:textId="1357FC7B" w:rsidR="00BB0AE3" w:rsidRPr="002C47A9" w:rsidRDefault="00BB0AE3" w:rsidP="00BB0AE3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Darija </w:t>
      </w:r>
      <w:proofErr w:type="spellStart"/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Kraml</w:t>
      </w:r>
      <w:proofErr w:type="spellEnd"/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dr. med.                                                      Domagoj </w:t>
      </w:r>
      <w:proofErr w:type="spellStart"/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Biuk</w:t>
      </w:r>
      <w:proofErr w:type="spellEnd"/>
      <w:r w:rsidRPr="001B69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univ.spec.oec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650BF581" w14:textId="77777777" w:rsidR="00BB0AE3" w:rsidRDefault="00BB0AE3" w:rsidP="00BB0AE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B7CE671" w14:textId="77777777" w:rsidR="00BB0AE3" w:rsidRDefault="00BB0AE3" w:rsidP="00AE006B"/>
    <w:p w14:paraId="4603F9CF" w14:textId="77777777" w:rsidR="00A31497" w:rsidRDefault="00A31497" w:rsidP="00AE006B"/>
    <w:p w14:paraId="2954349A" w14:textId="77777777" w:rsidR="00A31497" w:rsidRDefault="00A31497" w:rsidP="00AE006B"/>
    <w:p w14:paraId="35CFDEBA" w14:textId="77777777" w:rsidR="00A31497" w:rsidRDefault="00A31497" w:rsidP="00AE006B"/>
    <w:p w14:paraId="5C98DAE7" w14:textId="77777777" w:rsidR="00A31497" w:rsidRDefault="00A31497" w:rsidP="00AE006B"/>
    <w:p w14:paraId="3C23C7D7" w14:textId="77777777" w:rsidR="00A31497" w:rsidRDefault="00A31497" w:rsidP="00AE006B"/>
    <w:p w14:paraId="438EDED0" w14:textId="77777777" w:rsidR="00A31497" w:rsidRDefault="00A31497" w:rsidP="00AE006B"/>
    <w:p w14:paraId="2B714E81" w14:textId="77777777" w:rsidR="00A31497" w:rsidRDefault="00A31497" w:rsidP="00AE006B"/>
    <w:p w14:paraId="2DA6A831" w14:textId="77777777" w:rsidR="00A31497" w:rsidRDefault="00A31497" w:rsidP="00AE006B"/>
    <w:p w14:paraId="25BDD2A3" w14:textId="77777777" w:rsidR="00A31497" w:rsidRDefault="00A31497" w:rsidP="00AE006B"/>
    <w:p w14:paraId="733AA323" w14:textId="77777777" w:rsidR="00A31497" w:rsidRDefault="00A31497" w:rsidP="00AE006B"/>
    <w:p w14:paraId="03352EDA" w14:textId="77777777" w:rsidR="00A31497" w:rsidRDefault="00A31497" w:rsidP="00AE006B"/>
    <w:p w14:paraId="4E72917F" w14:textId="77777777" w:rsidR="00A31497" w:rsidRDefault="00A31497" w:rsidP="00AE006B"/>
    <w:p w14:paraId="0EF9C9CE" w14:textId="77777777" w:rsidR="00A31497" w:rsidRDefault="00A31497" w:rsidP="00AE006B"/>
    <w:p w14:paraId="12F776EE" w14:textId="77777777" w:rsidR="00A31497" w:rsidRDefault="00A31497" w:rsidP="00AE006B"/>
    <w:p w14:paraId="49A9BB7B" w14:textId="77777777" w:rsidR="00A31497" w:rsidRDefault="00A31497" w:rsidP="00AE006B"/>
    <w:p w14:paraId="447B219C" w14:textId="77777777" w:rsidR="00A31497" w:rsidRDefault="00A31497" w:rsidP="00AE006B"/>
    <w:p w14:paraId="241A60D0" w14:textId="77777777" w:rsidR="00A31497" w:rsidRDefault="00A31497" w:rsidP="00AE006B"/>
    <w:p w14:paraId="735F3E3E" w14:textId="77777777" w:rsidR="00A31497" w:rsidRDefault="00A31497" w:rsidP="00AE006B"/>
    <w:p w14:paraId="467AB399" w14:textId="77777777" w:rsidR="00C1114B" w:rsidRDefault="00C1114B" w:rsidP="00AE006B"/>
    <w:p w14:paraId="6A49BBA0" w14:textId="77777777" w:rsidR="00A31497" w:rsidRDefault="00A31497" w:rsidP="00AE006B"/>
    <w:p w14:paraId="75D02B6F" w14:textId="77777777" w:rsidR="00A31497" w:rsidRDefault="00A31497" w:rsidP="00AE006B"/>
    <w:p w14:paraId="3D538DDF" w14:textId="0DEEE76B" w:rsidR="00A31497" w:rsidRDefault="00FF116F" w:rsidP="00A31497">
      <w:pPr>
        <w:pStyle w:val="Naslov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3</w:t>
      </w:r>
      <w:r w:rsidR="00A31497" w:rsidRPr="000D51A3">
        <w:rPr>
          <w:rFonts w:ascii="Times New Roman" w:eastAsia="Times New Roman" w:hAnsi="Times New Roman" w:cs="Times New Roman"/>
          <w:lang w:eastAsia="hr-HR"/>
        </w:rPr>
        <w:t xml:space="preserve">. POSEBNI </w:t>
      </w:r>
      <w:r w:rsidR="00A31497">
        <w:rPr>
          <w:rFonts w:ascii="Times New Roman" w:eastAsia="Times New Roman" w:hAnsi="Times New Roman" w:cs="Times New Roman"/>
          <w:lang w:eastAsia="hr-HR"/>
        </w:rPr>
        <w:t>IZVJEŠTAJI</w:t>
      </w:r>
    </w:p>
    <w:p w14:paraId="28C5FE73" w14:textId="77777777" w:rsidR="006E62E4" w:rsidRPr="006E62E4" w:rsidRDefault="006E62E4" w:rsidP="006E62E4">
      <w:pPr>
        <w:rPr>
          <w:lang w:eastAsia="hr-HR"/>
        </w:rPr>
      </w:pPr>
    </w:p>
    <w:p w14:paraId="1BAA4735" w14:textId="0950928C" w:rsidR="006E62E4" w:rsidRDefault="006E62E4" w:rsidP="006E62E4">
      <w:pPr>
        <w:pStyle w:val="Naslov1"/>
        <w:rPr>
          <w:rFonts w:ascii="Times New Roman" w:hAnsi="Times New Roman" w:cs="Times New Roman"/>
        </w:rPr>
      </w:pPr>
      <w:bookmarkStart w:id="21" w:name="_Toc225756829"/>
      <w:r>
        <w:rPr>
          <w:rFonts w:ascii="Times New Roman" w:hAnsi="Times New Roman" w:cs="Times New Roman"/>
        </w:rPr>
        <w:t>3</w:t>
      </w:r>
      <w:r w:rsidRPr="002C47A9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 xml:space="preserve">IZVJEŠTAJ O ZADUŽIVANJU NA DOMAĆEM </w:t>
      </w:r>
      <w:r w:rsidR="005A03F7">
        <w:rPr>
          <w:rFonts w:ascii="Times New Roman" w:hAnsi="Times New Roman" w:cs="Times New Roman"/>
        </w:rPr>
        <w:t xml:space="preserve">I STRANOM </w:t>
      </w:r>
      <w:r>
        <w:rPr>
          <w:rFonts w:ascii="Times New Roman" w:hAnsi="Times New Roman" w:cs="Times New Roman"/>
        </w:rPr>
        <w:t>TRŽIŠTU NOVCA I KAPITALA</w:t>
      </w:r>
      <w:bookmarkEnd w:id="21"/>
      <w:r>
        <w:rPr>
          <w:rFonts w:ascii="Times New Roman" w:hAnsi="Times New Roman" w:cs="Times New Roman"/>
        </w:rPr>
        <w:t xml:space="preserve"> </w:t>
      </w:r>
    </w:p>
    <w:p w14:paraId="55017801" w14:textId="77777777" w:rsidR="006E62E4" w:rsidRDefault="006E62E4" w:rsidP="006E62E4"/>
    <w:p w14:paraId="39B2075F" w14:textId="7854D56D" w:rsidR="006E62E4" w:rsidRPr="006E62E4" w:rsidRDefault="006E62E4" w:rsidP="006E62E4">
      <w:r w:rsidRPr="00223EFB">
        <w:rPr>
          <w:rFonts w:ascii="Times New Roman" w:hAnsi="Times New Roman" w:cs="Times New Roman"/>
          <w:sz w:val="24"/>
          <w:szCs w:val="24"/>
        </w:rPr>
        <w:t>Poliklinika SUVAG Osijek se u izvještajnom razdoblju 1. siječ</w:t>
      </w:r>
      <w:r>
        <w:rPr>
          <w:rFonts w:ascii="Times New Roman" w:hAnsi="Times New Roman" w:cs="Times New Roman"/>
          <w:sz w:val="24"/>
          <w:szCs w:val="24"/>
        </w:rPr>
        <w:t>nja</w:t>
      </w:r>
      <w:r w:rsidRPr="00223EFB">
        <w:rPr>
          <w:rFonts w:ascii="Times New Roman" w:hAnsi="Times New Roman" w:cs="Times New Roman"/>
          <w:sz w:val="24"/>
          <w:szCs w:val="24"/>
        </w:rPr>
        <w:t xml:space="preserve"> do </w:t>
      </w:r>
      <w:r w:rsidR="0046776A">
        <w:rPr>
          <w:rFonts w:ascii="Times New Roman" w:hAnsi="Times New Roman" w:cs="Times New Roman"/>
          <w:sz w:val="24"/>
          <w:szCs w:val="24"/>
        </w:rPr>
        <w:t>31. 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EFB">
        <w:rPr>
          <w:rFonts w:ascii="Times New Roman" w:hAnsi="Times New Roman" w:cs="Times New Roman"/>
          <w:sz w:val="24"/>
          <w:szCs w:val="24"/>
        </w:rPr>
        <w:t>202</w:t>
      </w:r>
      <w:r w:rsidR="0061249B">
        <w:rPr>
          <w:rFonts w:ascii="Times New Roman" w:hAnsi="Times New Roman" w:cs="Times New Roman"/>
          <w:sz w:val="24"/>
          <w:szCs w:val="24"/>
        </w:rPr>
        <w:t>5</w:t>
      </w:r>
      <w:r w:rsidRPr="00223EFB">
        <w:rPr>
          <w:rFonts w:ascii="Times New Roman" w:hAnsi="Times New Roman" w:cs="Times New Roman"/>
          <w:sz w:val="24"/>
          <w:szCs w:val="24"/>
        </w:rPr>
        <w:t>. godine nije zaduživala na domaćem i stranom tržištu</w:t>
      </w:r>
      <w:r w:rsidR="005A03F7">
        <w:rPr>
          <w:rFonts w:ascii="Times New Roman" w:hAnsi="Times New Roman" w:cs="Times New Roman"/>
          <w:sz w:val="24"/>
          <w:szCs w:val="24"/>
        </w:rPr>
        <w:t xml:space="preserve"> novca i kapitala.</w:t>
      </w:r>
    </w:p>
    <w:p w14:paraId="1BEBBA37" w14:textId="77777777" w:rsidR="00A31497" w:rsidRDefault="00A31497" w:rsidP="00AE006B"/>
    <w:p w14:paraId="4356112A" w14:textId="68C81799" w:rsidR="006E62E4" w:rsidRDefault="006E62E4" w:rsidP="006E62E4">
      <w:pPr>
        <w:pStyle w:val="Naslov1"/>
        <w:rPr>
          <w:rFonts w:ascii="Times New Roman" w:hAnsi="Times New Roman" w:cs="Times New Roman"/>
        </w:rPr>
      </w:pPr>
      <w:bookmarkStart w:id="22" w:name="_Toc225756830"/>
      <w:r>
        <w:rPr>
          <w:rFonts w:ascii="Times New Roman" w:hAnsi="Times New Roman" w:cs="Times New Roman"/>
        </w:rPr>
        <w:t>3</w:t>
      </w:r>
      <w:r w:rsidRPr="002C47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2C47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IZVJEŠTAJ O KORIŠTENJU SREDSTAVA FONDOVA EUROPSKE UNIJE</w:t>
      </w:r>
      <w:bookmarkEnd w:id="22"/>
    </w:p>
    <w:p w14:paraId="637DD8AC" w14:textId="77777777" w:rsidR="006E62E4" w:rsidRDefault="006E62E4" w:rsidP="006E62E4"/>
    <w:p w14:paraId="54AD1A43" w14:textId="54062266" w:rsidR="006E62E4" w:rsidRDefault="006E62E4" w:rsidP="006E62E4">
      <w:pPr>
        <w:rPr>
          <w:rFonts w:ascii="Times New Roman" w:hAnsi="Times New Roman" w:cs="Times New Roman"/>
          <w:sz w:val="24"/>
          <w:szCs w:val="24"/>
        </w:rPr>
      </w:pPr>
      <w:r w:rsidRPr="00223EFB">
        <w:rPr>
          <w:rFonts w:ascii="Times New Roman" w:hAnsi="Times New Roman" w:cs="Times New Roman"/>
          <w:sz w:val="24"/>
          <w:szCs w:val="24"/>
        </w:rPr>
        <w:t>Poliklinika SUVAG Osijek u izvještajnom razdoblju 1. siječ</w:t>
      </w:r>
      <w:r>
        <w:rPr>
          <w:rFonts w:ascii="Times New Roman" w:hAnsi="Times New Roman" w:cs="Times New Roman"/>
          <w:sz w:val="24"/>
          <w:szCs w:val="24"/>
        </w:rPr>
        <w:t>nja</w:t>
      </w:r>
      <w:r w:rsidRPr="00223EFB">
        <w:rPr>
          <w:rFonts w:ascii="Times New Roman" w:hAnsi="Times New Roman" w:cs="Times New Roman"/>
          <w:sz w:val="24"/>
          <w:szCs w:val="24"/>
        </w:rPr>
        <w:t xml:space="preserve"> do </w:t>
      </w:r>
      <w:r w:rsidR="0046776A">
        <w:rPr>
          <w:rFonts w:ascii="Times New Roman" w:hAnsi="Times New Roman" w:cs="Times New Roman"/>
          <w:sz w:val="24"/>
          <w:szCs w:val="24"/>
        </w:rPr>
        <w:t>31. prosinca</w:t>
      </w:r>
      <w:r w:rsidR="0062144F">
        <w:rPr>
          <w:rFonts w:ascii="Times New Roman" w:hAnsi="Times New Roman" w:cs="Times New Roman"/>
          <w:sz w:val="24"/>
          <w:szCs w:val="24"/>
        </w:rPr>
        <w:t xml:space="preserve"> </w:t>
      </w:r>
      <w:r w:rsidR="0062144F" w:rsidRPr="00223EFB">
        <w:rPr>
          <w:rFonts w:ascii="Times New Roman" w:hAnsi="Times New Roman" w:cs="Times New Roman"/>
          <w:sz w:val="24"/>
          <w:szCs w:val="24"/>
        </w:rPr>
        <w:t>202</w:t>
      </w:r>
      <w:r w:rsidR="0061249B">
        <w:rPr>
          <w:rFonts w:ascii="Times New Roman" w:hAnsi="Times New Roman" w:cs="Times New Roman"/>
          <w:sz w:val="24"/>
          <w:szCs w:val="24"/>
        </w:rPr>
        <w:t>5</w:t>
      </w:r>
      <w:r w:rsidR="0062144F">
        <w:rPr>
          <w:rFonts w:ascii="Times New Roman" w:hAnsi="Times New Roman" w:cs="Times New Roman"/>
          <w:sz w:val="24"/>
          <w:szCs w:val="24"/>
        </w:rPr>
        <w:t>.</w:t>
      </w:r>
      <w:r w:rsidRPr="00223EFB">
        <w:rPr>
          <w:rFonts w:ascii="Times New Roman" w:hAnsi="Times New Roman" w:cs="Times New Roman"/>
          <w:sz w:val="24"/>
          <w:szCs w:val="24"/>
        </w:rPr>
        <w:t xml:space="preserve"> godine nije </w:t>
      </w:r>
      <w:r>
        <w:rPr>
          <w:rFonts w:ascii="Times New Roman" w:hAnsi="Times New Roman" w:cs="Times New Roman"/>
          <w:sz w:val="24"/>
          <w:szCs w:val="24"/>
        </w:rPr>
        <w:t>koristila sredstva fondova Europske unije</w:t>
      </w:r>
      <w:r w:rsidR="006C5504">
        <w:rPr>
          <w:rFonts w:ascii="Times New Roman" w:hAnsi="Times New Roman" w:cs="Times New Roman"/>
          <w:sz w:val="24"/>
          <w:szCs w:val="24"/>
        </w:rPr>
        <w:t>.</w:t>
      </w:r>
    </w:p>
    <w:p w14:paraId="31E8A346" w14:textId="77777777" w:rsidR="006C5504" w:rsidRDefault="006C5504" w:rsidP="006E62E4">
      <w:pPr>
        <w:rPr>
          <w:rFonts w:ascii="Times New Roman" w:hAnsi="Times New Roman" w:cs="Times New Roman"/>
          <w:sz w:val="24"/>
          <w:szCs w:val="24"/>
        </w:rPr>
      </w:pPr>
    </w:p>
    <w:p w14:paraId="74B4932B" w14:textId="4F02B4FB" w:rsidR="006C5504" w:rsidRDefault="006C5504" w:rsidP="006C5504">
      <w:pPr>
        <w:pStyle w:val="Naslov1"/>
        <w:rPr>
          <w:rFonts w:ascii="Times New Roman" w:hAnsi="Times New Roman" w:cs="Times New Roman"/>
        </w:rPr>
      </w:pPr>
      <w:bookmarkStart w:id="23" w:name="_Toc225756831"/>
      <w:r>
        <w:rPr>
          <w:rFonts w:ascii="Times New Roman" w:hAnsi="Times New Roman" w:cs="Times New Roman"/>
        </w:rPr>
        <w:t>3</w:t>
      </w:r>
      <w:r w:rsidRPr="002C47A9">
        <w:rPr>
          <w:rFonts w:ascii="Times New Roman" w:hAnsi="Times New Roman" w:cs="Times New Roman"/>
        </w:rPr>
        <w:t>.</w:t>
      </w:r>
      <w:r w:rsidR="00FF47E9">
        <w:rPr>
          <w:rFonts w:ascii="Times New Roman" w:hAnsi="Times New Roman" w:cs="Times New Roman"/>
        </w:rPr>
        <w:t>3</w:t>
      </w:r>
      <w:r w:rsidRPr="002C47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IZVJEŠTAJ O DANIM ZAJMOVIMA I POTRAŽIVANJIMA PO DANIM ZAJMOVIMA</w:t>
      </w:r>
      <w:bookmarkEnd w:id="23"/>
    </w:p>
    <w:p w14:paraId="6C40748D" w14:textId="77777777" w:rsidR="006C5504" w:rsidRDefault="006C5504" w:rsidP="006C5504"/>
    <w:p w14:paraId="444A70A4" w14:textId="0807230A" w:rsidR="006C5504" w:rsidRDefault="006C5504" w:rsidP="006C5504">
      <w:pPr>
        <w:rPr>
          <w:rFonts w:ascii="Times New Roman" w:hAnsi="Times New Roman" w:cs="Times New Roman"/>
          <w:sz w:val="24"/>
          <w:szCs w:val="24"/>
        </w:rPr>
      </w:pPr>
      <w:r w:rsidRPr="00223EFB">
        <w:rPr>
          <w:rFonts w:ascii="Times New Roman" w:hAnsi="Times New Roman" w:cs="Times New Roman"/>
          <w:sz w:val="24"/>
          <w:szCs w:val="24"/>
        </w:rPr>
        <w:t>Poliklinika SUVAG Osijek u izvještajnom razdoblju 1. siječ</w:t>
      </w:r>
      <w:r>
        <w:rPr>
          <w:rFonts w:ascii="Times New Roman" w:hAnsi="Times New Roman" w:cs="Times New Roman"/>
          <w:sz w:val="24"/>
          <w:szCs w:val="24"/>
        </w:rPr>
        <w:t>nja</w:t>
      </w:r>
      <w:r w:rsidRPr="00223EFB">
        <w:rPr>
          <w:rFonts w:ascii="Times New Roman" w:hAnsi="Times New Roman" w:cs="Times New Roman"/>
          <w:sz w:val="24"/>
          <w:szCs w:val="24"/>
        </w:rPr>
        <w:t xml:space="preserve"> do </w:t>
      </w:r>
      <w:r w:rsidR="00EE4962">
        <w:rPr>
          <w:rFonts w:ascii="Times New Roman" w:hAnsi="Times New Roman" w:cs="Times New Roman"/>
          <w:sz w:val="24"/>
          <w:szCs w:val="24"/>
        </w:rPr>
        <w:t>31.</w:t>
      </w:r>
      <w:r w:rsidR="0046776A">
        <w:rPr>
          <w:rFonts w:ascii="Times New Roman" w:hAnsi="Times New Roman" w:cs="Times New Roman"/>
          <w:sz w:val="24"/>
          <w:szCs w:val="24"/>
        </w:rPr>
        <w:t xml:space="preserve"> </w:t>
      </w:r>
      <w:r w:rsidR="00EE4962">
        <w:rPr>
          <w:rFonts w:ascii="Times New Roman" w:hAnsi="Times New Roman" w:cs="Times New Roman"/>
          <w:sz w:val="24"/>
          <w:szCs w:val="24"/>
        </w:rPr>
        <w:t>prosinca</w:t>
      </w:r>
      <w:r w:rsidR="0062144F">
        <w:rPr>
          <w:rFonts w:ascii="Times New Roman" w:hAnsi="Times New Roman" w:cs="Times New Roman"/>
          <w:sz w:val="24"/>
          <w:szCs w:val="24"/>
        </w:rPr>
        <w:t xml:space="preserve"> </w:t>
      </w:r>
      <w:r w:rsidR="0062144F" w:rsidRPr="00223EFB">
        <w:rPr>
          <w:rFonts w:ascii="Times New Roman" w:hAnsi="Times New Roman" w:cs="Times New Roman"/>
          <w:sz w:val="24"/>
          <w:szCs w:val="24"/>
        </w:rPr>
        <w:t>202</w:t>
      </w:r>
      <w:r w:rsidR="0061249B">
        <w:rPr>
          <w:rFonts w:ascii="Times New Roman" w:hAnsi="Times New Roman" w:cs="Times New Roman"/>
          <w:sz w:val="24"/>
          <w:szCs w:val="24"/>
        </w:rPr>
        <w:t>5</w:t>
      </w:r>
      <w:r w:rsidRPr="00223EFB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nema danih zajmova tako da nema niti potraživanja po danim zajmovima.</w:t>
      </w:r>
    </w:p>
    <w:p w14:paraId="53605D00" w14:textId="77777777" w:rsidR="006C5504" w:rsidRDefault="006C5504" w:rsidP="006C5504">
      <w:pPr>
        <w:rPr>
          <w:rFonts w:ascii="Times New Roman" w:hAnsi="Times New Roman" w:cs="Times New Roman"/>
          <w:sz w:val="24"/>
          <w:szCs w:val="24"/>
        </w:rPr>
      </w:pPr>
    </w:p>
    <w:p w14:paraId="1F444BEC" w14:textId="50606C36" w:rsidR="006C5504" w:rsidRDefault="006C5504" w:rsidP="006C5504">
      <w:pPr>
        <w:pStyle w:val="Naslov1"/>
        <w:rPr>
          <w:rFonts w:ascii="Times New Roman" w:hAnsi="Times New Roman" w:cs="Times New Roman"/>
        </w:rPr>
      </w:pPr>
      <w:bookmarkStart w:id="24" w:name="_Toc225756832"/>
      <w:r>
        <w:rPr>
          <w:rFonts w:ascii="Times New Roman" w:hAnsi="Times New Roman" w:cs="Times New Roman"/>
        </w:rPr>
        <w:t>3</w:t>
      </w:r>
      <w:r w:rsidRPr="002C47A9">
        <w:rPr>
          <w:rFonts w:ascii="Times New Roman" w:hAnsi="Times New Roman" w:cs="Times New Roman"/>
        </w:rPr>
        <w:t>.</w:t>
      </w:r>
      <w:r w:rsidR="00FF47E9">
        <w:rPr>
          <w:rFonts w:ascii="Times New Roman" w:hAnsi="Times New Roman" w:cs="Times New Roman"/>
        </w:rPr>
        <w:t>4</w:t>
      </w:r>
      <w:r w:rsidRPr="002C47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IZVJEŠTAJ O POTRAŽIVANJIMA I DOSPJELIH OBVEZA TE O STANJU POTENCIJALNIH OBVEZA PO OSNOVI SUDSKIH SPOROVA</w:t>
      </w:r>
      <w:bookmarkEnd w:id="24"/>
    </w:p>
    <w:p w14:paraId="550C8787" w14:textId="77777777" w:rsidR="006C5504" w:rsidRDefault="006C5504" w:rsidP="006C55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450"/>
        <w:gridCol w:w="6661"/>
        <w:gridCol w:w="2240"/>
      </w:tblGrid>
      <w:tr w:rsidR="00AF4E87" w:rsidRPr="00AF4E87" w14:paraId="39C8ADE7" w14:textId="77777777" w:rsidTr="00244175">
        <w:trPr>
          <w:trHeight w:val="555"/>
          <w:jc w:val="center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2BDBE" w14:textId="77777777" w:rsidR="00AF4E87" w:rsidRPr="00AF4E87" w:rsidRDefault="00AF4E87" w:rsidP="00AF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Poliklinika SUVAG Osijek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5E0A9" w14:textId="4E1EAEC8" w:rsidR="00AF4E87" w:rsidRPr="00AF4E87" w:rsidRDefault="00AF4E87" w:rsidP="0046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Stanje na dan </w:t>
            </w:r>
            <w:r w:rsidR="004677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</w:t>
            </w: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.202</w:t>
            </w:r>
            <w:r w:rsidR="006124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AF4E87" w:rsidRPr="00AF4E87" w14:paraId="25ED7C97" w14:textId="77777777" w:rsidTr="00244175">
        <w:trPr>
          <w:trHeight w:val="300"/>
          <w:jc w:val="center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5B8B" w14:textId="77777777" w:rsidR="00AF4E87" w:rsidRPr="00AF4E87" w:rsidRDefault="00AF4E87" w:rsidP="00AF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Rb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8E187" w14:textId="77777777" w:rsidR="00AF4E87" w:rsidRPr="00AF4E87" w:rsidRDefault="00AF4E87" w:rsidP="00AF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0BF73" w14:textId="77777777" w:rsidR="00AF4E87" w:rsidRPr="00AF4E87" w:rsidRDefault="00AF4E87" w:rsidP="005D4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Iznos</w:t>
            </w:r>
          </w:p>
        </w:tc>
      </w:tr>
      <w:tr w:rsidR="00AF4E87" w:rsidRPr="00AF4E87" w14:paraId="34C7F03F" w14:textId="77777777" w:rsidTr="00244175">
        <w:trPr>
          <w:trHeight w:val="300"/>
          <w:jc w:val="center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17038" w14:textId="77777777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D322" w14:textId="12E87A22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Nenaplaćen</w:t>
            </w:r>
            <w:r w:rsidR="00F66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potraživanja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A16F" w14:textId="76EEC734" w:rsidR="00AF4E87" w:rsidRPr="00AF4E87" w:rsidRDefault="002B38C1" w:rsidP="00AF4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299.207,30</w:t>
            </w:r>
          </w:p>
        </w:tc>
      </w:tr>
      <w:tr w:rsidR="00AF4E87" w:rsidRPr="00AF4E87" w14:paraId="425842D1" w14:textId="77777777" w:rsidTr="00244175">
        <w:trPr>
          <w:trHeight w:val="300"/>
          <w:jc w:val="center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88151" w14:textId="77777777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F7DC" w14:textId="77777777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Stanje dospjelih obveza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2A170" w14:textId="3E4E5FAA" w:rsidR="00AF4E87" w:rsidRPr="00AF4E87" w:rsidRDefault="001936E0" w:rsidP="00AF4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F4E87" w:rsidRPr="00AF4E87" w14:paraId="4D419BB6" w14:textId="77777777" w:rsidTr="00244175">
        <w:trPr>
          <w:trHeight w:val="360"/>
          <w:jc w:val="center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32CD" w14:textId="77777777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1CB60" w14:textId="77777777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Potencijalne obveze na osnovi sudskih sporova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E0BD" w14:textId="77777777" w:rsidR="00AF4E87" w:rsidRPr="00AF4E87" w:rsidRDefault="00AF4E87" w:rsidP="00AF4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160476B3" w14:textId="77777777" w:rsidR="006C5504" w:rsidRDefault="006C5504" w:rsidP="006C5504"/>
    <w:p w14:paraId="3BC2806C" w14:textId="77777777" w:rsidR="00657050" w:rsidRDefault="00657050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A172EA5" w14:textId="77777777" w:rsidR="00DE754C" w:rsidRDefault="00DE754C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8611254" w14:textId="77777777" w:rsidR="00365FF1" w:rsidRDefault="00365FF1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A48FA9D" w14:textId="0F3174CA" w:rsidR="004F1AAB" w:rsidRPr="00C23127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U Osijeku, </w:t>
      </w:r>
      <w:r w:rsidR="00365885"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30</w:t>
      </w:r>
      <w:r w:rsidR="002649B6"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DA5A8D"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ožujka 202</w:t>
      </w:r>
      <w:r w:rsidR="00365885"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  <w:r w:rsidR="001B69F7"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godine</w:t>
      </w:r>
    </w:p>
    <w:p w14:paraId="0CC33A85" w14:textId="4E5EA063" w:rsidR="004F1AAB" w:rsidRPr="00C23127" w:rsidRDefault="00DA5A8D" w:rsidP="004F1AA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381-0</w:t>
      </w:r>
      <w:r w:rsidR="009719DD"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/2</w:t>
      </w:r>
      <w:r w:rsidR="00365885"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="004F1AAB"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-_____</w:t>
      </w:r>
    </w:p>
    <w:p w14:paraId="38A8BFDB" w14:textId="77777777" w:rsidR="004F1AAB" w:rsidRPr="00C23127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CD50F99" w14:textId="0F74B216" w:rsidR="004F1AAB" w:rsidRPr="00C23127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Ravnateljica Poliklinike SUVAG Osijek:                                      Predsjednik Upravnog vijeća</w:t>
      </w:r>
    </w:p>
    <w:p w14:paraId="54C42EA8" w14:textId="3A2A3061" w:rsidR="004F1AAB" w:rsidRPr="00C23127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Poliklinike SUVAG Osijek:        </w:t>
      </w:r>
    </w:p>
    <w:p w14:paraId="053EC737" w14:textId="77777777" w:rsidR="004F1AAB" w:rsidRPr="00C23127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</w:t>
      </w:r>
    </w:p>
    <w:p w14:paraId="546D36D6" w14:textId="68038789" w:rsidR="004F1AAB" w:rsidRPr="00C23127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________________________________                       </w:t>
      </w:r>
      <w:r w:rsid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</w:t>
      </w:r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___________________________  </w:t>
      </w:r>
    </w:p>
    <w:p w14:paraId="7CDD8FDF" w14:textId="0B238045" w:rsidR="004F1AAB" w:rsidRPr="00C23127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Darija </w:t>
      </w:r>
      <w:proofErr w:type="spellStart"/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Kraml</w:t>
      </w:r>
      <w:proofErr w:type="spellEnd"/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dr. med.                                                      Domagoj </w:t>
      </w:r>
      <w:proofErr w:type="spellStart"/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Biuk</w:t>
      </w:r>
      <w:proofErr w:type="spellEnd"/>
      <w:r w:rsidRPr="00C23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univ.spec.oec.</w:t>
      </w:r>
    </w:p>
    <w:p w14:paraId="386DE077" w14:textId="77777777" w:rsidR="004F1AAB" w:rsidRPr="006C5504" w:rsidRDefault="004F1AAB" w:rsidP="006C5504"/>
    <w:sectPr w:rsidR="004F1AAB" w:rsidRPr="006C5504" w:rsidSect="008311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D10B" w14:textId="77777777" w:rsidR="00B5015B" w:rsidRDefault="00B5015B" w:rsidP="00AB0739">
      <w:pPr>
        <w:spacing w:after="0" w:line="240" w:lineRule="auto"/>
      </w:pPr>
      <w:r>
        <w:separator/>
      </w:r>
    </w:p>
  </w:endnote>
  <w:endnote w:type="continuationSeparator" w:id="0">
    <w:p w14:paraId="180AE266" w14:textId="77777777" w:rsidR="00B5015B" w:rsidRDefault="00B5015B" w:rsidP="00AB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32519"/>
      <w:docPartObj>
        <w:docPartGallery w:val="Page Numbers (Bottom of Page)"/>
        <w:docPartUnique/>
      </w:docPartObj>
    </w:sdtPr>
    <w:sdtEndPr/>
    <w:sdtContent>
      <w:p w14:paraId="4844CA5E" w14:textId="25B3F843" w:rsidR="00B5015B" w:rsidRDefault="00B5015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FAC">
          <w:rPr>
            <w:noProof/>
          </w:rPr>
          <w:t>13</w:t>
        </w:r>
        <w:r>
          <w:fldChar w:fldCharType="end"/>
        </w:r>
      </w:p>
    </w:sdtContent>
  </w:sdt>
  <w:p w14:paraId="2EB03041" w14:textId="77777777" w:rsidR="00B5015B" w:rsidRDefault="00B501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EAFB" w14:textId="77777777" w:rsidR="00B5015B" w:rsidRDefault="00B5015B" w:rsidP="00AB0739">
      <w:pPr>
        <w:spacing w:after="0" w:line="240" w:lineRule="auto"/>
      </w:pPr>
      <w:r>
        <w:separator/>
      </w:r>
    </w:p>
  </w:footnote>
  <w:footnote w:type="continuationSeparator" w:id="0">
    <w:p w14:paraId="2A68601C" w14:textId="77777777" w:rsidR="00B5015B" w:rsidRDefault="00B5015B" w:rsidP="00AB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EF52" w14:textId="2F3E79F9" w:rsidR="00B5015B" w:rsidRPr="00831146" w:rsidRDefault="00B5015B" w:rsidP="00977B88">
    <w:pPr>
      <w:pStyle w:val="Zaglavlje"/>
      <w:jc w:val="center"/>
      <w:rPr>
        <w:rFonts w:ascii="Times New Roman" w:hAnsi="Times New Roman" w:cs="Times New Roman"/>
        <w:sz w:val="20"/>
        <w:szCs w:val="20"/>
      </w:rPr>
    </w:pPr>
    <w:r w:rsidRPr="00831146">
      <w:rPr>
        <w:rFonts w:ascii="Times New Roman" w:hAnsi="Times New Roman" w:cs="Times New Roman"/>
        <w:sz w:val="20"/>
        <w:szCs w:val="20"/>
      </w:rPr>
      <w:t>GODIŠNJ</w:t>
    </w:r>
    <w:r w:rsidR="007D6578">
      <w:rPr>
        <w:rFonts w:ascii="Times New Roman" w:hAnsi="Times New Roman" w:cs="Times New Roman"/>
        <w:sz w:val="20"/>
        <w:szCs w:val="20"/>
      </w:rPr>
      <w:t>I</w:t>
    </w:r>
    <w:r w:rsidRPr="00831146">
      <w:rPr>
        <w:rFonts w:ascii="Times New Roman" w:hAnsi="Times New Roman" w:cs="Times New Roman"/>
        <w:sz w:val="20"/>
        <w:szCs w:val="20"/>
      </w:rPr>
      <w:t xml:space="preserve"> IZVJEŠTAJ O IZVRŠENJU FINANCIJSKOG PLANA </w:t>
    </w:r>
    <w:r>
      <w:rPr>
        <w:rFonts w:ascii="Times New Roman" w:hAnsi="Times New Roman" w:cs="Times New Roman"/>
        <w:sz w:val="20"/>
        <w:szCs w:val="20"/>
      </w:rPr>
      <w:t xml:space="preserve">POLIKLINIKE ZA REHABILITACIJU SLUŠANJA I GOVORA SUVAG OSIJEK </w:t>
    </w:r>
    <w:r w:rsidRPr="00831146">
      <w:rPr>
        <w:rFonts w:ascii="Times New Roman" w:hAnsi="Times New Roman" w:cs="Times New Roman"/>
        <w:sz w:val="20"/>
        <w:szCs w:val="20"/>
      </w:rPr>
      <w:t>ZA 202</w:t>
    </w:r>
    <w:r w:rsidR="00977B88">
      <w:rPr>
        <w:rFonts w:ascii="Times New Roman" w:hAnsi="Times New Roman" w:cs="Times New Roman"/>
        <w:sz w:val="20"/>
        <w:szCs w:val="20"/>
      </w:rPr>
      <w:t>5</w:t>
    </w:r>
    <w:r w:rsidRPr="00831146">
      <w:rPr>
        <w:rFonts w:ascii="Times New Roman" w:hAnsi="Times New Roman" w:cs="Times New Roman"/>
        <w:sz w:val="20"/>
        <w:szCs w:val="20"/>
      </w:rPr>
      <w:t>. GODINU</w:t>
    </w:r>
  </w:p>
  <w:p w14:paraId="3EA3242F" w14:textId="77777777" w:rsidR="00B5015B" w:rsidRPr="00831146" w:rsidRDefault="00B5015B" w:rsidP="00831146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5A0"/>
    <w:multiLevelType w:val="hybridMultilevel"/>
    <w:tmpl w:val="647EC6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4C2B"/>
    <w:multiLevelType w:val="multilevel"/>
    <w:tmpl w:val="7E90FED8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A714C7"/>
    <w:multiLevelType w:val="hybridMultilevel"/>
    <w:tmpl w:val="845AD534"/>
    <w:lvl w:ilvl="0" w:tplc="873810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31E54"/>
    <w:multiLevelType w:val="hybridMultilevel"/>
    <w:tmpl w:val="163C67FA"/>
    <w:lvl w:ilvl="0" w:tplc="C756D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84401"/>
    <w:multiLevelType w:val="hybridMultilevel"/>
    <w:tmpl w:val="DC4E5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1C32"/>
    <w:multiLevelType w:val="multilevel"/>
    <w:tmpl w:val="6728C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2144DC"/>
    <w:multiLevelType w:val="hybridMultilevel"/>
    <w:tmpl w:val="3E4440B2"/>
    <w:lvl w:ilvl="0" w:tplc="8148131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2654">
    <w:abstractNumId w:val="3"/>
  </w:num>
  <w:num w:numId="2" w16cid:durableId="1575355483">
    <w:abstractNumId w:val="6"/>
  </w:num>
  <w:num w:numId="3" w16cid:durableId="1728793403">
    <w:abstractNumId w:val="5"/>
  </w:num>
  <w:num w:numId="4" w16cid:durableId="804077772">
    <w:abstractNumId w:val="1"/>
  </w:num>
  <w:num w:numId="5" w16cid:durableId="697394466">
    <w:abstractNumId w:val="0"/>
  </w:num>
  <w:num w:numId="6" w16cid:durableId="1728651779">
    <w:abstractNumId w:val="4"/>
  </w:num>
  <w:num w:numId="7" w16cid:durableId="1850606052">
    <w:abstractNumId w:val="7"/>
  </w:num>
  <w:num w:numId="8" w16cid:durableId="12138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39"/>
    <w:rsid w:val="00001763"/>
    <w:rsid w:val="00002865"/>
    <w:rsid w:val="000041EE"/>
    <w:rsid w:val="00004236"/>
    <w:rsid w:val="00007973"/>
    <w:rsid w:val="00011A54"/>
    <w:rsid w:val="00015A3D"/>
    <w:rsid w:val="00015F88"/>
    <w:rsid w:val="00017E80"/>
    <w:rsid w:val="000215FB"/>
    <w:rsid w:val="0003774B"/>
    <w:rsid w:val="000426C4"/>
    <w:rsid w:val="00043EC1"/>
    <w:rsid w:val="00043F6A"/>
    <w:rsid w:val="00046B4A"/>
    <w:rsid w:val="00055D11"/>
    <w:rsid w:val="00063DD6"/>
    <w:rsid w:val="00066DB1"/>
    <w:rsid w:val="000673F1"/>
    <w:rsid w:val="0007005B"/>
    <w:rsid w:val="00070EFE"/>
    <w:rsid w:val="00071297"/>
    <w:rsid w:val="00072825"/>
    <w:rsid w:val="00074C07"/>
    <w:rsid w:val="00081ACD"/>
    <w:rsid w:val="0008396D"/>
    <w:rsid w:val="00083EBA"/>
    <w:rsid w:val="00084D6C"/>
    <w:rsid w:val="00086384"/>
    <w:rsid w:val="00086FF6"/>
    <w:rsid w:val="0008753D"/>
    <w:rsid w:val="000932EE"/>
    <w:rsid w:val="000961B8"/>
    <w:rsid w:val="00096A50"/>
    <w:rsid w:val="000A2CDC"/>
    <w:rsid w:val="000A7C41"/>
    <w:rsid w:val="000B35C8"/>
    <w:rsid w:val="000C268A"/>
    <w:rsid w:val="000C470B"/>
    <w:rsid w:val="000D1516"/>
    <w:rsid w:val="000D359C"/>
    <w:rsid w:val="000D51A3"/>
    <w:rsid w:val="000E05E9"/>
    <w:rsid w:val="000E2D87"/>
    <w:rsid w:val="000E33A7"/>
    <w:rsid w:val="000E3577"/>
    <w:rsid w:val="000E3D7D"/>
    <w:rsid w:val="000F467C"/>
    <w:rsid w:val="001019FB"/>
    <w:rsid w:val="0010259C"/>
    <w:rsid w:val="00116618"/>
    <w:rsid w:val="00121FC7"/>
    <w:rsid w:val="0013120B"/>
    <w:rsid w:val="00137BC4"/>
    <w:rsid w:val="00146463"/>
    <w:rsid w:val="00147075"/>
    <w:rsid w:val="00147993"/>
    <w:rsid w:val="00147A36"/>
    <w:rsid w:val="00150932"/>
    <w:rsid w:val="001570F1"/>
    <w:rsid w:val="0015781C"/>
    <w:rsid w:val="00160741"/>
    <w:rsid w:val="00161B70"/>
    <w:rsid w:val="00162182"/>
    <w:rsid w:val="00163048"/>
    <w:rsid w:val="00165757"/>
    <w:rsid w:val="001665DC"/>
    <w:rsid w:val="001724B7"/>
    <w:rsid w:val="00174F4E"/>
    <w:rsid w:val="001815F2"/>
    <w:rsid w:val="00181DD6"/>
    <w:rsid w:val="00184E33"/>
    <w:rsid w:val="001866C8"/>
    <w:rsid w:val="001868B7"/>
    <w:rsid w:val="001911C5"/>
    <w:rsid w:val="001919A6"/>
    <w:rsid w:val="001936E0"/>
    <w:rsid w:val="001A2CC0"/>
    <w:rsid w:val="001A7E49"/>
    <w:rsid w:val="001B0140"/>
    <w:rsid w:val="001B0329"/>
    <w:rsid w:val="001B1BB3"/>
    <w:rsid w:val="001B3A50"/>
    <w:rsid w:val="001B69F7"/>
    <w:rsid w:val="001C298F"/>
    <w:rsid w:val="001C3D82"/>
    <w:rsid w:val="001C7FF5"/>
    <w:rsid w:val="001D17E5"/>
    <w:rsid w:val="001D436E"/>
    <w:rsid w:val="001D50C4"/>
    <w:rsid w:val="001F5F24"/>
    <w:rsid w:val="002066BB"/>
    <w:rsid w:val="0021252F"/>
    <w:rsid w:val="002129B8"/>
    <w:rsid w:val="002143B2"/>
    <w:rsid w:val="0021565D"/>
    <w:rsid w:val="00223EFB"/>
    <w:rsid w:val="002246AE"/>
    <w:rsid w:val="00224E68"/>
    <w:rsid w:val="0022689C"/>
    <w:rsid w:val="00234BFB"/>
    <w:rsid w:val="002418D7"/>
    <w:rsid w:val="00244175"/>
    <w:rsid w:val="00260A6C"/>
    <w:rsid w:val="00263BDD"/>
    <w:rsid w:val="00264756"/>
    <w:rsid w:val="002649B6"/>
    <w:rsid w:val="00273C80"/>
    <w:rsid w:val="00275A95"/>
    <w:rsid w:val="002852B3"/>
    <w:rsid w:val="002A1517"/>
    <w:rsid w:val="002A3D3A"/>
    <w:rsid w:val="002A5C03"/>
    <w:rsid w:val="002B23BC"/>
    <w:rsid w:val="002B38C1"/>
    <w:rsid w:val="002B55C3"/>
    <w:rsid w:val="002C1842"/>
    <w:rsid w:val="002C347D"/>
    <w:rsid w:val="002C47A9"/>
    <w:rsid w:val="002C5D83"/>
    <w:rsid w:val="002C6F54"/>
    <w:rsid w:val="002D5F94"/>
    <w:rsid w:val="002D78CC"/>
    <w:rsid w:val="002E174A"/>
    <w:rsid w:val="002E7AAE"/>
    <w:rsid w:val="002F2F79"/>
    <w:rsid w:val="002F72F9"/>
    <w:rsid w:val="00321FFB"/>
    <w:rsid w:val="00332B22"/>
    <w:rsid w:val="00334D07"/>
    <w:rsid w:val="003444C9"/>
    <w:rsid w:val="00346DC6"/>
    <w:rsid w:val="00352FAC"/>
    <w:rsid w:val="003568FE"/>
    <w:rsid w:val="003576AF"/>
    <w:rsid w:val="00362BAD"/>
    <w:rsid w:val="00365885"/>
    <w:rsid w:val="00365FF1"/>
    <w:rsid w:val="00366672"/>
    <w:rsid w:val="0036703F"/>
    <w:rsid w:val="003760F2"/>
    <w:rsid w:val="003971A2"/>
    <w:rsid w:val="003C00ED"/>
    <w:rsid w:val="003D32F3"/>
    <w:rsid w:val="003F58AC"/>
    <w:rsid w:val="00400244"/>
    <w:rsid w:val="00401D6E"/>
    <w:rsid w:val="0042292B"/>
    <w:rsid w:val="00422988"/>
    <w:rsid w:val="00423094"/>
    <w:rsid w:val="00426694"/>
    <w:rsid w:val="00430E15"/>
    <w:rsid w:val="00431DF3"/>
    <w:rsid w:val="00436630"/>
    <w:rsid w:val="004567D7"/>
    <w:rsid w:val="00465C05"/>
    <w:rsid w:val="004666B0"/>
    <w:rsid w:val="0046776A"/>
    <w:rsid w:val="004742C0"/>
    <w:rsid w:val="00481C1E"/>
    <w:rsid w:val="00481D28"/>
    <w:rsid w:val="00485141"/>
    <w:rsid w:val="00491B14"/>
    <w:rsid w:val="00497E53"/>
    <w:rsid w:val="004B2723"/>
    <w:rsid w:val="004B35F3"/>
    <w:rsid w:val="004B4711"/>
    <w:rsid w:val="004B74F1"/>
    <w:rsid w:val="004C0E17"/>
    <w:rsid w:val="004C6991"/>
    <w:rsid w:val="004C69C9"/>
    <w:rsid w:val="004D0ACB"/>
    <w:rsid w:val="004D137F"/>
    <w:rsid w:val="004F1AAB"/>
    <w:rsid w:val="00504A23"/>
    <w:rsid w:val="00511681"/>
    <w:rsid w:val="005126AE"/>
    <w:rsid w:val="00514D20"/>
    <w:rsid w:val="005153EE"/>
    <w:rsid w:val="0051546F"/>
    <w:rsid w:val="00515986"/>
    <w:rsid w:val="00520A32"/>
    <w:rsid w:val="005301D1"/>
    <w:rsid w:val="00531EF3"/>
    <w:rsid w:val="005324EE"/>
    <w:rsid w:val="00532855"/>
    <w:rsid w:val="00534239"/>
    <w:rsid w:val="00537166"/>
    <w:rsid w:val="00540C08"/>
    <w:rsid w:val="0054533B"/>
    <w:rsid w:val="00550CF3"/>
    <w:rsid w:val="005511F8"/>
    <w:rsid w:val="00556431"/>
    <w:rsid w:val="00557D71"/>
    <w:rsid w:val="00557DF2"/>
    <w:rsid w:val="005660CA"/>
    <w:rsid w:val="00570374"/>
    <w:rsid w:val="005717C9"/>
    <w:rsid w:val="005761A6"/>
    <w:rsid w:val="005819A3"/>
    <w:rsid w:val="005902C8"/>
    <w:rsid w:val="005977A8"/>
    <w:rsid w:val="00597DFA"/>
    <w:rsid w:val="005A03F7"/>
    <w:rsid w:val="005A07B0"/>
    <w:rsid w:val="005B0399"/>
    <w:rsid w:val="005B2C92"/>
    <w:rsid w:val="005C1633"/>
    <w:rsid w:val="005C519A"/>
    <w:rsid w:val="005C6278"/>
    <w:rsid w:val="005C7F14"/>
    <w:rsid w:val="005D4A17"/>
    <w:rsid w:val="005D4E0D"/>
    <w:rsid w:val="005E0073"/>
    <w:rsid w:val="005E0162"/>
    <w:rsid w:val="005E3312"/>
    <w:rsid w:val="005E455D"/>
    <w:rsid w:val="005E5D77"/>
    <w:rsid w:val="005F1535"/>
    <w:rsid w:val="005F2129"/>
    <w:rsid w:val="005F3D34"/>
    <w:rsid w:val="005F555E"/>
    <w:rsid w:val="005F59E3"/>
    <w:rsid w:val="005F695C"/>
    <w:rsid w:val="00607762"/>
    <w:rsid w:val="00610CDE"/>
    <w:rsid w:val="006111C1"/>
    <w:rsid w:val="0061249B"/>
    <w:rsid w:val="006159BA"/>
    <w:rsid w:val="0062144F"/>
    <w:rsid w:val="0062276B"/>
    <w:rsid w:val="0063105D"/>
    <w:rsid w:val="0063225D"/>
    <w:rsid w:val="006428A4"/>
    <w:rsid w:val="0064346C"/>
    <w:rsid w:val="00646FAC"/>
    <w:rsid w:val="00657050"/>
    <w:rsid w:val="0066364B"/>
    <w:rsid w:val="006666EE"/>
    <w:rsid w:val="00667EC1"/>
    <w:rsid w:val="00672268"/>
    <w:rsid w:val="00675CE4"/>
    <w:rsid w:val="00677129"/>
    <w:rsid w:val="006815D2"/>
    <w:rsid w:val="00687E6C"/>
    <w:rsid w:val="00692D3F"/>
    <w:rsid w:val="0069424F"/>
    <w:rsid w:val="00696918"/>
    <w:rsid w:val="006A18A6"/>
    <w:rsid w:val="006A3E28"/>
    <w:rsid w:val="006A5B15"/>
    <w:rsid w:val="006B1109"/>
    <w:rsid w:val="006B2367"/>
    <w:rsid w:val="006B36DA"/>
    <w:rsid w:val="006B7417"/>
    <w:rsid w:val="006C0DC8"/>
    <w:rsid w:val="006C5504"/>
    <w:rsid w:val="006D19F5"/>
    <w:rsid w:val="006D2C3E"/>
    <w:rsid w:val="006D3667"/>
    <w:rsid w:val="006D6600"/>
    <w:rsid w:val="006E59A1"/>
    <w:rsid w:val="006E608B"/>
    <w:rsid w:val="006E62E4"/>
    <w:rsid w:val="006F5004"/>
    <w:rsid w:val="00702ED6"/>
    <w:rsid w:val="007122AB"/>
    <w:rsid w:val="00713D70"/>
    <w:rsid w:val="007254C6"/>
    <w:rsid w:val="0073776D"/>
    <w:rsid w:val="00737972"/>
    <w:rsid w:val="007465A2"/>
    <w:rsid w:val="00747FC7"/>
    <w:rsid w:val="00753267"/>
    <w:rsid w:val="00755966"/>
    <w:rsid w:val="00772F5B"/>
    <w:rsid w:val="007758B1"/>
    <w:rsid w:val="00781868"/>
    <w:rsid w:val="00783A04"/>
    <w:rsid w:val="00786EBB"/>
    <w:rsid w:val="007914B4"/>
    <w:rsid w:val="00797599"/>
    <w:rsid w:val="007A315E"/>
    <w:rsid w:val="007B0277"/>
    <w:rsid w:val="007B68FB"/>
    <w:rsid w:val="007B77B4"/>
    <w:rsid w:val="007D6578"/>
    <w:rsid w:val="007D7893"/>
    <w:rsid w:val="007E42B1"/>
    <w:rsid w:val="007E69B2"/>
    <w:rsid w:val="007E6BDE"/>
    <w:rsid w:val="007F2B7B"/>
    <w:rsid w:val="007F50FB"/>
    <w:rsid w:val="007F77FA"/>
    <w:rsid w:val="008030D9"/>
    <w:rsid w:val="008040E5"/>
    <w:rsid w:val="008047D4"/>
    <w:rsid w:val="00806695"/>
    <w:rsid w:val="00816283"/>
    <w:rsid w:val="00816760"/>
    <w:rsid w:val="00817BDD"/>
    <w:rsid w:val="00826C13"/>
    <w:rsid w:val="00831146"/>
    <w:rsid w:val="00834843"/>
    <w:rsid w:val="00837A36"/>
    <w:rsid w:val="00845934"/>
    <w:rsid w:val="00851529"/>
    <w:rsid w:val="00862AD4"/>
    <w:rsid w:val="00865EAC"/>
    <w:rsid w:val="00866AEC"/>
    <w:rsid w:val="0086744E"/>
    <w:rsid w:val="00870EFE"/>
    <w:rsid w:val="00874009"/>
    <w:rsid w:val="0087479C"/>
    <w:rsid w:val="00876E20"/>
    <w:rsid w:val="00881934"/>
    <w:rsid w:val="00887778"/>
    <w:rsid w:val="00894EAB"/>
    <w:rsid w:val="00896174"/>
    <w:rsid w:val="00896481"/>
    <w:rsid w:val="00897C31"/>
    <w:rsid w:val="008A1A2F"/>
    <w:rsid w:val="008A4F08"/>
    <w:rsid w:val="008A60AF"/>
    <w:rsid w:val="008A66D4"/>
    <w:rsid w:val="008C0869"/>
    <w:rsid w:val="008D0E21"/>
    <w:rsid w:val="008F0FD8"/>
    <w:rsid w:val="008F7921"/>
    <w:rsid w:val="009026FB"/>
    <w:rsid w:val="00907A5E"/>
    <w:rsid w:val="00907D5D"/>
    <w:rsid w:val="00913986"/>
    <w:rsid w:val="0091564B"/>
    <w:rsid w:val="00917A3E"/>
    <w:rsid w:val="00917B93"/>
    <w:rsid w:val="00922F2B"/>
    <w:rsid w:val="00925FA7"/>
    <w:rsid w:val="0093237E"/>
    <w:rsid w:val="0093308F"/>
    <w:rsid w:val="009370B5"/>
    <w:rsid w:val="009421F3"/>
    <w:rsid w:val="00943B9D"/>
    <w:rsid w:val="0094796A"/>
    <w:rsid w:val="00953926"/>
    <w:rsid w:val="00956CD6"/>
    <w:rsid w:val="00963343"/>
    <w:rsid w:val="00963679"/>
    <w:rsid w:val="0096620C"/>
    <w:rsid w:val="00966B0C"/>
    <w:rsid w:val="009719DD"/>
    <w:rsid w:val="00977B88"/>
    <w:rsid w:val="00980510"/>
    <w:rsid w:val="009A28DE"/>
    <w:rsid w:val="009B1041"/>
    <w:rsid w:val="009B5E09"/>
    <w:rsid w:val="009B6B6F"/>
    <w:rsid w:val="009B6DE2"/>
    <w:rsid w:val="009C0A92"/>
    <w:rsid w:val="009D0C32"/>
    <w:rsid w:val="009D2564"/>
    <w:rsid w:val="009D29A6"/>
    <w:rsid w:val="009E0253"/>
    <w:rsid w:val="009E200B"/>
    <w:rsid w:val="009E31C4"/>
    <w:rsid w:val="009E655B"/>
    <w:rsid w:val="009F0642"/>
    <w:rsid w:val="009F4D71"/>
    <w:rsid w:val="00A003B5"/>
    <w:rsid w:val="00A03D59"/>
    <w:rsid w:val="00A111AF"/>
    <w:rsid w:val="00A1148E"/>
    <w:rsid w:val="00A11CFD"/>
    <w:rsid w:val="00A1455E"/>
    <w:rsid w:val="00A21D31"/>
    <w:rsid w:val="00A21F3C"/>
    <w:rsid w:val="00A2251C"/>
    <w:rsid w:val="00A31497"/>
    <w:rsid w:val="00A31C7A"/>
    <w:rsid w:val="00A470B7"/>
    <w:rsid w:val="00A51F4E"/>
    <w:rsid w:val="00A55D15"/>
    <w:rsid w:val="00A572CD"/>
    <w:rsid w:val="00A6549E"/>
    <w:rsid w:val="00A66663"/>
    <w:rsid w:val="00A71DE4"/>
    <w:rsid w:val="00A82A7E"/>
    <w:rsid w:val="00A8344A"/>
    <w:rsid w:val="00A85845"/>
    <w:rsid w:val="00A86949"/>
    <w:rsid w:val="00A903CC"/>
    <w:rsid w:val="00AA00F6"/>
    <w:rsid w:val="00AA4664"/>
    <w:rsid w:val="00AB0739"/>
    <w:rsid w:val="00AB2D97"/>
    <w:rsid w:val="00AB51C3"/>
    <w:rsid w:val="00AB5AF3"/>
    <w:rsid w:val="00AC0270"/>
    <w:rsid w:val="00AC4315"/>
    <w:rsid w:val="00AC506E"/>
    <w:rsid w:val="00AD3057"/>
    <w:rsid w:val="00AD3318"/>
    <w:rsid w:val="00AD381E"/>
    <w:rsid w:val="00AD7F55"/>
    <w:rsid w:val="00AE006B"/>
    <w:rsid w:val="00AF1012"/>
    <w:rsid w:val="00AF207A"/>
    <w:rsid w:val="00AF35E8"/>
    <w:rsid w:val="00AF4E87"/>
    <w:rsid w:val="00AF5237"/>
    <w:rsid w:val="00B04B1F"/>
    <w:rsid w:val="00B0663B"/>
    <w:rsid w:val="00B07185"/>
    <w:rsid w:val="00B07EFF"/>
    <w:rsid w:val="00B10381"/>
    <w:rsid w:val="00B10389"/>
    <w:rsid w:val="00B12ADD"/>
    <w:rsid w:val="00B130F2"/>
    <w:rsid w:val="00B16244"/>
    <w:rsid w:val="00B17BF9"/>
    <w:rsid w:val="00B2012F"/>
    <w:rsid w:val="00B37C3B"/>
    <w:rsid w:val="00B44731"/>
    <w:rsid w:val="00B5015B"/>
    <w:rsid w:val="00B54C66"/>
    <w:rsid w:val="00B70582"/>
    <w:rsid w:val="00B717C9"/>
    <w:rsid w:val="00B74904"/>
    <w:rsid w:val="00B8405A"/>
    <w:rsid w:val="00B851C3"/>
    <w:rsid w:val="00B96831"/>
    <w:rsid w:val="00BB06C4"/>
    <w:rsid w:val="00BB0AE3"/>
    <w:rsid w:val="00BB458F"/>
    <w:rsid w:val="00BC1712"/>
    <w:rsid w:val="00BC43D5"/>
    <w:rsid w:val="00BC48C6"/>
    <w:rsid w:val="00BE3A97"/>
    <w:rsid w:val="00BE3EDC"/>
    <w:rsid w:val="00BE796E"/>
    <w:rsid w:val="00BF0C93"/>
    <w:rsid w:val="00BF30DF"/>
    <w:rsid w:val="00BF3EE1"/>
    <w:rsid w:val="00BF5246"/>
    <w:rsid w:val="00BF600F"/>
    <w:rsid w:val="00C10D7F"/>
    <w:rsid w:val="00C110A2"/>
    <w:rsid w:val="00C1114B"/>
    <w:rsid w:val="00C120A3"/>
    <w:rsid w:val="00C17BE6"/>
    <w:rsid w:val="00C23127"/>
    <w:rsid w:val="00C2646D"/>
    <w:rsid w:val="00C34FF0"/>
    <w:rsid w:val="00C37346"/>
    <w:rsid w:val="00C40009"/>
    <w:rsid w:val="00C4463F"/>
    <w:rsid w:val="00C511E5"/>
    <w:rsid w:val="00C56DE8"/>
    <w:rsid w:val="00C57B69"/>
    <w:rsid w:val="00C7061B"/>
    <w:rsid w:val="00C73B44"/>
    <w:rsid w:val="00C74684"/>
    <w:rsid w:val="00C82631"/>
    <w:rsid w:val="00C921F1"/>
    <w:rsid w:val="00CA61AC"/>
    <w:rsid w:val="00CA6DFC"/>
    <w:rsid w:val="00CA78C6"/>
    <w:rsid w:val="00CB2F91"/>
    <w:rsid w:val="00CB4980"/>
    <w:rsid w:val="00CB7F5E"/>
    <w:rsid w:val="00CC5252"/>
    <w:rsid w:val="00CC7D91"/>
    <w:rsid w:val="00CD2C7F"/>
    <w:rsid w:val="00CD4CCC"/>
    <w:rsid w:val="00CF015A"/>
    <w:rsid w:val="00CF1964"/>
    <w:rsid w:val="00D0067E"/>
    <w:rsid w:val="00D00DB8"/>
    <w:rsid w:val="00D068EC"/>
    <w:rsid w:val="00D12CD9"/>
    <w:rsid w:val="00D1329B"/>
    <w:rsid w:val="00D21090"/>
    <w:rsid w:val="00D230B0"/>
    <w:rsid w:val="00D24AF1"/>
    <w:rsid w:val="00D31FF4"/>
    <w:rsid w:val="00D441A8"/>
    <w:rsid w:val="00D5530D"/>
    <w:rsid w:val="00D63B89"/>
    <w:rsid w:val="00D67326"/>
    <w:rsid w:val="00D729ED"/>
    <w:rsid w:val="00D76565"/>
    <w:rsid w:val="00D81652"/>
    <w:rsid w:val="00D82800"/>
    <w:rsid w:val="00D87171"/>
    <w:rsid w:val="00D90903"/>
    <w:rsid w:val="00D92A15"/>
    <w:rsid w:val="00D94637"/>
    <w:rsid w:val="00DA3045"/>
    <w:rsid w:val="00DA5A8D"/>
    <w:rsid w:val="00DB3975"/>
    <w:rsid w:val="00DB3BC4"/>
    <w:rsid w:val="00DB4C15"/>
    <w:rsid w:val="00DB68A7"/>
    <w:rsid w:val="00DC0DDE"/>
    <w:rsid w:val="00DC4C90"/>
    <w:rsid w:val="00DC5156"/>
    <w:rsid w:val="00DC7C37"/>
    <w:rsid w:val="00DD474D"/>
    <w:rsid w:val="00DE22DA"/>
    <w:rsid w:val="00DE754C"/>
    <w:rsid w:val="00E00019"/>
    <w:rsid w:val="00E00D3F"/>
    <w:rsid w:val="00E0369E"/>
    <w:rsid w:val="00E056A2"/>
    <w:rsid w:val="00E1393C"/>
    <w:rsid w:val="00E14C96"/>
    <w:rsid w:val="00E168DD"/>
    <w:rsid w:val="00E17168"/>
    <w:rsid w:val="00E2398C"/>
    <w:rsid w:val="00E25867"/>
    <w:rsid w:val="00E36A1E"/>
    <w:rsid w:val="00E4007C"/>
    <w:rsid w:val="00E427EE"/>
    <w:rsid w:val="00E447AC"/>
    <w:rsid w:val="00E50B85"/>
    <w:rsid w:val="00E5513E"/>
    <w:rsid w:val="00E57A8A"/>
    <w:rsid w:val="00E65A27"/>
    <w:rsid w:val="00E7567D"/>
    <w:rsid w:val="00E76C3E"/>
    <w:rsid w:val="00E92B28"/>
    <w:rsid w:val="00E92D7C"/>
    <w:rsid w:val="00EA64DA"/>
    <w:rsid w:val="00EB6517"/>
    <w:rsid w:val="00EB6BEC"/>
    <w:rsid w:val="00ED2FFC"/>
    <w:rsid w:val="00ED5232"/>
    <w:rsid w:val="00ED6C58"/>
    <w:rsid w:val="00EE09DE"/>
    <w:rsid w:val="00EE20C3"/>
    <w:rsid w:val="00EE3234"/>
    <w:rsid w:val="00EE4962"/>
    <w:rsid w:val="00EE76D8"/>
    <w:rsid w:val="00EE79E2"/>
    <w:rsid w:val="00EF04DD"/>
    <w:rsid w:val="00EF050C"/>
    <w:rsid w:val="00EF1287"/>
    <w:rsid w:val="00EF33BD"/>
    <w:rsid w:val="00F10845"/>
    <w:rsid w:val="00F1158C"/>
    <w:rsid w:val="00F25648"/>
    <w:rsid w:val="00F270AF"/>
    <w:rsid w:val="00F27979"/>
    <w:rsid w:val="00F324C3"/>
    <w:rsid w:val="00F36DE5"/>
    <w:rsid w:val="00F41FBC"/>
    <w:rsid w:val="00F46370"/>
    <w:rsid w:val="00F50DDE"/>
    <w:rsid w:val="00F54ED2"/>
    <w:rsid w:val="00F56B5E"/>
    <w:rsid w:val="00F56D96"/>
    <w:rsid w:val="00F6676C"/>
    <w:rsid w:val="00F728BF"/>
    <w:rsid w:val="00F738B4"/>
    <w:rsid w:val="00F73A1E"/>
    <w:rsid w:val="00F77BD9"/>
    <w:rsid w:val="00F8263F"/>
    <w:rsid w:val="00F844EC"/>
    <w:rsid w:val="00F911F4"/>
    <w:rsid w:val="00F93B79"/>
    <w:rsid w:val="00F945D4"/>
    <w:rsid w:val="00F97669"/>
    <w:rsid w:val="00F97CA8"/>
    <w:rsid w:val="00FA5183"/>
    <w:rsid w:val="00FA5C3E"/>
    <w:rsid w:val="00FB08CC"/>
    <w:rsid w:val="00FB0C90"/>
    <w:rsid w:val="00FB0F9A"/>
    <w:rsid w:val="00FB2D3C"/>
    <w:rsid w:val="00FB2EAD"/>
    <w:rsid w:val="00FB6DF3"/>
    <w:rsid w:val="00FC1F46"/>
    <w:rsid w:val="00FC79BC"/>
    <w:rsid w:val="00FD2A0D"/>
    <w:rsid w:val="00FD7C9D"/>
    <w:rsid w:val="00FE353B"/>
    <w:rsid w:val="00FE62E0"/>
    <w:rsid w:val="00FE66B0"/>
    <w:rsid w:val="00FF04A9"/>
    <w:rsid w:val="00FF116F"/>
    <w:rsid w:val="00FF1940"/>
    <w:rsid w:val="00FF282D"/>
    <w:rsid w:val="00FF47E9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0BC99559"/>
  <w15:chartTrackingRefBased/>
  <w15:docId w15:val="{B4DDBAEB-5AFC-4363-B1F9-B6E1738F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739"/>
  </w:style>
  <w:style w:type="paragraph" w:styleId="Naslov1">
    <w:name w:val="heading 1"/>
    <w:basedOn w:val="Normal"/>
    <w:next w:val="Normal"/>
    <w:link w:val="Naslov1Char"/>
    <w:uiPriority w:val="9"/>
    <w:qFormat/>
    <w:rsid w:val="00AB0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F3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E0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51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0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0739"/>
  </w:style>
  <w:style w:type="paragraph" w:styleId="Podnoje">
    <w:name w:val="footer"/>
    <w:basedOn w:val="Normal"/>
    <w:link w:val="PodnojeChar"/>
    <w:uiPriority w:val="99"/>
    <w:unhideWhenUsed/>
    <w:rsid w:val="00AB0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0739"/>
  </w:style>
  <w:style w:type="character" w:customStyle="1" w:styleId="Naslov1Char">
    <w:name w:val="Naslov 1 Char"/>
    <w:basedOn w:val="Zadanifontodlomka"/>
    <w:link w:val="Naslov1"/>
    <w:uiPriority w:val="9"/>
    <w:rsid w:val="00AB0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AB0739"/>
    <w:pPr>
      <w:outlineLvl w:val="9"/>
    </w:pPr>
    <w:rPr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AB0739"/>
    <w:pPr>
      <w:ind w:left="720"/>
      <w:contextualSpacing/>
    </w:pPr>
  </w:style>
  <w:style w:type="paragraph" w:styleId="Sadraj1">
    <w:name w:val="toc 1"/>
    <w:basedOn w:val="Normal"/>
    <w:next w:val="Normal"/>
    <w:autoRedefine/>
    <w:uiPriority w:val="39"/>
    <w:unhideWhenUsed/>
    <w:rsid w:val="00AB0739"/>
    <w:pPr>
      <w:spacing w:after="100"/>
    </w:pPr>
  </w:style>
  <w:style w:type="character" w:styleId="Hiperveza">
    <w:name w:val="Hyperlink"/>
    <w:basedOn w:val="Zadanifontodlomka"/>
    <w:uiPriority w:val="99"/>
    <w:unhideWhenUsed/>
    <w:rsid w:val="00AB0739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AB0739"/>
    <w:pPr>
      <w:spacing w:after="100"/>
      <w:ind w:left="220"/>
    </w:pPr>
    <w:rPr>
      <w:rFonts w:eastAsiaTheme="minorEastAsia" w:cs="Times New Roman"/>
      <w:kern w:val="0"/>
      <w:lang w:eastAsia="hr-HR"/>
      <w14:ligatures w14:val="none"/>
    </w:rPr>
  </w:style>
  <w:style w:type="paragraph" w:styleId="Sadraj3">
    <w:name w:val="toc 3"/>
    <w:basedOn w:val="Normal"/>
    <w:next w:val="Normal"/>
    <w:autoRedefine/>
    <w:uiPriority w:val="39"/>
    <w:unhideWhenUsed/>
    <w:rsid w:val="00AB0739"/>
    <w:pPr>
      <w:spacing w:after="100"/>
      <w:ind w:left="440"/>
    </w:pPr>
    <w:rPr>
      <w:rFonts w:eastAsiaTheme="minorEastAsia" w:cs="Times New Roman"/>
      <w:kern w:val="0"/>
      <w:lang w:eastAsia="hr-HR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AB07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223EFB"/>
    <w:pPr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223E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223EFB"/>
    <w:rPr>
      <w:rFonts w:eastAsiaTheme="minorEastAsia"/>
      <w:color w:val="5A5A5A" w:themeColor="text1" w:themeTint="A5"/>
      <w:spacing w:val="15"/>
    </w:rPr>
  </w:style>
  <w:style w:type="character" w:customStyle="1" w:styleId="Naslov2Char">
    <w:name w:val="Naslov 2 Char"/>
    <w:basedOn w:val="Zadanifontodlomka"/>
    <w:link w:val="Naslov2"/>
    <w:uiPriority w:val="9"/>
    <w:rsid w:val="00AF35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E00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51A3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70F7-102D-422C-95DF-4283B27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</TotalTime>
  <Pages>28</Pages>
  <Words>6657</Words>
  <Characters>37947</Characters>
  <Application>Microsoft Office Word</Application>
  <DocSecurity>0</DocSecurity>
  <Lines>316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Lopar</dc:creator>
  <cp:keywords/>
  <dc:description/>
  <cp:lastModifiedBy>Željka Bagarić</cp:lastModifiedBy>
  <cp:revision>2</cp:revision>
  <cp:lastPrinted>2026-03-30T07:53:00Z</cp:lastPrinted>
  <dcterms:created xsi:type="dcterms:W3CDTF">2026-03-17T09:52:00Z</dcterms:created>
  <dcterms:modified xsi:type="dcterms:W3CDTF">2026-03-30T08:27:00Z</dcterms:modified>
</cp:coreProperties>
</file>